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84E8" w14:textId="3E67E29E" w:rsidR="00AA216A" w:rsidRPr="002B2506" w:rsidRDefault="00AA216A" w:rsidP="00AA216A">
      <w:pPr>
        <w:spacing w:after="160" w:line="259" w:lineRule="auto"/>
        <w:ind w:firstLine="0"/>
        <w:jc w:val="center"/>
        <w:rPr>
          <w:rFonts w:cs="Times New Roman"/>
          <w:b/>
        </w:rPr>
      </w:pPr>
      <w:bookmarkStart w:id="0" w:name="_Toc526617167"/>
      <w:r w:rsidRPr="002B2506">
        <w:rPr>
          <w:rFonts w:cs="Times New Roman"/>
          <w:b/>
        </w:rPr>
        <w:t xml:space="preserve">CENTRO UNIVERSITÁRIO – FAI </w:t>
      </w:r>
    </w:p>
    <w:p w14:paraId="326D9DA4" w14:textId="3E9A4BC9" w:rsidR="00AA216A" w:rsidRPr="002B2506" w:rsidRDefault="00AA216A" w:rsidP="00AA216A">
      <w:pPr>
        <w:spacing w:after="160" w:line="259" w:lineRule="auto"/>
        <w:ind w:firstLine="0"/>
        <w:jc w:val="right"/>
        <w:rPr>
          <w:rFonts w:cs="Times New Roman"/>
        </w:rPr>
      </w:pPr>
      <w:r w:rsidRPr="002B2506">
        <w:rPr>
          <w:rFonts w:cs="Times New Roman"/>
        </w:rPr>
        <w:t xml:space="preserve">Marcelo Soares </w:t>
      </w:r>
      <w:r w:rsidRPr="002B2506">
        <w:rPr>
          <w:rStyle w:val="Refdenotaderodap"/>
          <w:rFonts w:cs="Times New Roman"/>
        </w:rPr>
        <w:footnoteReference w:id="1"/>
      </w:r>
    </w:p>
    <w:p w14:paraId="405A2128" w14:textId="17842BE1" w:rsidR="00AA216A" w:rsidRPr="002B2506" w:rsidRDefault="00F80F04" w:rsidP="00AA216A">
      <w:pPr>
        <w:spacing w:after="160" w:line="259" w:lineRule="auto"/>
        <w:ind w:firstLine="0"/>
        <w:jc w:val="right"/>
        <w:rPr>
          <w:rFonts w:cs="Times New Roman"/>
        </w:rPr>
      </w:pPr>
      <w:r w:rsidRPr="002B2506">
        <w:rPr>
          <w:rFonts w:cs="Times New Roman"/>
        </w:rPr>
        <w:t xml:space="preserve">Simone de Freitas </w:t>
      </w:r>
      <w:proofErr w:type="spellStart"/>
      <w:r w:rsidRPr="002B2506">
        <w:rPr>
          <w:rFonts w:cs="Times New Roman"/>
        </w:rPr>
        <w:t>Sanguebuche</w:t>
      </w:r>
      <w:proofErr w:type="spellEnd"/>
      <w:r w:rsidRPr="002B2506">
        <w:rPr>
          <w:rFonts w:cs="Times New Roman"/>
        </w:rPr>
        <w:t xml:space="preserve"> </w:t>
      </w:r>
      <w:proofErr w:type="spellStart"/>
      <w:r w:rsidRPr="002B2506">
        <w:rPr>
          <w:rFonts w:cs="Times New Roman"/>
        </w:rPr>
        <w:t>Bester</w:t>
      </w:r>
      <w:proofErr w:type="spellEnd"/>
      <w:r w:rsidR="00AA216A" w:rsidRPr="002B2506">
        <w:rPr>
          <w:rStyle w:val="Refdenotaderodap"/>
          <w:rFonts w:cs="Times New Roman"/>
        </w:rPr>
        <w:footnoteReference w:id="2"/>
      </w:r>
    </w:p>
    <w:p w14:paraId="2622BCE3" w14:textId="77777777" w:rsidR="00AA216A" w:rsidRPr="002B2506" w:rsidRDefault="00AA216A" w:rsidP="0093742B">
      <w:pPr>
        <w:spacing w:after="160" w:line="259" w:lineRule="auto"/>
        <w:ind w:firstLine="0"/>
        <w:jc w:val="left"/>
        <w:rPr>
          <w:rFonts w:cs="Times New Roman"/>
        </w:rPr>
      </w:pPr>
    </w:p>
    <w:p w14:paraId="467E8E0A" w14:textId="6C82E92C" w:rsidR="00AA216A" w:rsidRDefault="00F80F04" w:rsidP="00F80F04">
      <w:pPr>
        <w:spacing w:after="160" w:line="259" w:lineRule="auto"/>
        <w:ind w:firstLine="0"/>
        <w:jc w:val="center"/>
        <w:rPr>
          <w:rFonts w:cs="Times New Roman"/>
          <w:b/>
        </w:rPr>
      </w:pPr>
      <w:r w:rsidRPr="002B2506">
        <w:rPr>
          <w:rFonts w:cs="Times New Roman"/>
          <w:b/>
        </w:rPr>
        <w:t>O ENSINO DA LEITURA</w:t>
      </w:r>
    </w:p>
    <w:p w14:paraId="4BBF2BB7" w14:textId="223300C4" w:rsidR="00351A8E" w:rsidRDefault="00351A8E" w:rsidP="00351A8E">
      <w:pPr>
        <w:spacing w:after="160" w:line="259" w:lineRule="auto"/>
        <w:ind w:firstLine="0"/>
        <w:rPr>
          <w:rFonts w:cs="Times New Roman"/>
          <w:b/>
        </w:rPr>
      </w:pPr>
    </w:p>
    <w:p w14:paraId="63BCB80D" w14:textId="258AA5D0" w:rsidR="002F1094" w:rsidRPr="004440D3" w:rsidRDefault="001A697F" w:rsidP="00351A8E">
      <w:pPr>
        <w:spacing w:line="240" w:lineRule="auto"/>
        <w:ind w:firstLine="0"/>
        <w:rPr>
          <w:rFonts w:cs="Times New Roman"/>
          <w:szCs w:val="24"/>
        </w:rPr>
      </w:pPr>
      <w:r>
        <w:rPr>
          <w:rFonts w:cs="Times New Roman"/>
          <w:b/>
        </w:rPr>
        <w:t>Resumo:</w:t>
      </w:r>
      <w:r w:rsidR="00351A8E" w:rsidRPr="00351A8E">
        <w:rPr>
          <w:rFonts w:cs="Arial"/>
          <w:szCs w:val="24"/>
        </w:rPr>
        <w:t xml:space="preserve"> </w:t>
      </w:r>
      <w:r w:rsidR="00075A4F" w:rsidRPr="00FE2389">
        <w:rPr>
          <w:rFonts w:cs="Times New Roman"/>
          <w:szCs w:val="24"/>
        </w:rPr>
        <w:t xml:space="preserve">Desde os primórdios, o homem necessita comunicar-se, seja por meio da fala ou </w:t>
      </w:r>
      <w:r w:rsidR="00E35EEF">
        <w:rPr>
          <w:rFonts w:cs="Times New Roman"/>
          <w:szCs w:val="24"/>
        </w:rPr>
        <w:t>de desenhos</w:t>
      </w:r>
      <w:r w:rsidR="00075A4F" w:rsidRPr="00FE2389">
        <w:rPr>
          <w:rFonts w:cs="Times New Roman"/>
          <w:szCs w:val="24"/>
        </w:rPr>
        <w:t xml:space="preserve">. Nesse sentido, o processo da escrita encontra-se inserido na vida humana a partir da era primitiva até os dias atuais, passando por um processo constante de evolução. Esse desenvolvimento abrange </w:t>
      </w:r>
      <w:r w:rsidR="00FE2389">
        <w:rPr>
          <w:rFonts w:cs="Times New Roman"/>
          <w:szCs w:val="24"/>
        </w:rPr>
        <w:t>inicialmente a escrita</w:t>
      </w:r>
      <w:r w:rsidR="00FE2389" w:rsidRPr="002B2506">
        <w:rPr>
          <w:rFonts w:cs="Times New Roman"/>
        </w:rPr>
        <w:t xml:space="preserve"> ideográfica</w:t>
      </w:r>
      <w:r w:rsidR="00FE2389">
        <w:rPr>
          <w:rFonts w:cs="Times New Roman"/>
        </w:rPr>
        <w:t xml:space="preserve">, que era </w:t>
      </w:r>
      <w:r w:rsidR="00E35EEF">
        <w:rPr>
          <w:rFonts w:cs="Times New Roman"/>
        </w:rPr>
        <w:t xml:space="preserve">realizada </w:t>
      </w:r>
      <w:r w:rsidR="00FE2389">
        <w:rPr>
          <w:rFonts w:cs="Times New Roman"/>
        </w:rPr>
        <w:t>por meio de desenhos,</w:t>
      </w:r>
      <w:r w:rsidR="00E35EEF">
        <w:rPr>
          <w:rFonts w:cs="Times New Roman"/>
        </w:rPr>
        <w:t xml:space="preserve"> sendo que</w:t>
      </w:r>
      <w:r w:rsidR="00FE2389">
        <w:rPr>
          <w:rFonts w:cs="Times New Roman"/>
        </w:rPr>
        <w:t xml:space="preserve"> essa forma de escrita gerou um grande número de símbolos</w:t>
      </w:r>
      <w:r w:rsidR="00E35EEF">
        <w:rPr>
          <w:rFonts w:cs="Times New Roman"/>
        </w:rPr>
        <w:t xml:space="preserve"> o que ocasionou</w:t>
      </w:r>
      <w:r w:rsidR="00FE2389">
        <w:rPr>
          <w:rFonts w:cs="Times New Roman"/>
        </w:rPr>
        <w:t xml:space="preserve"> assim muitos problemas na comunicação. Por consequentemente, surge a escrita fonográfica </w:t>
      </w:r>
      <w:r w:rsidR="00FE2389" w:rsidRPr="002B2506">
        <w:rPr>
          <w:rFonts w:cs="Times New Roman"/>
        </w:rPr>
        <w:t xml:space="preserve">que </w:t>
      </w:r>
      <w:r w:rsidR="00FE2389">
        <w:rPr>
          <w:rFonts w:cs="Times New Roman"/>
        </w:rPr>
        <w:t>era representada por silabários, no qual, as sílabas correspondiam</w:t>
      </w:r>
      <w:r w:rsidR="00E35EEF">
        <w:rPr>
          <w:rFonts w:cs="Times New Roman"/>
        </w:rPr>
        <w:t xml:space="preserve"> a um som, o </w:t>
      </w:r>
      <w:r w:rsidR="00FE2389">
        <w:rPr>
          <w:rFonts w:cs="Times New Roman"/>
        </w:rPr>
        <w:t>que posteriormen</w:t>
      </w:r>
      <w:r w:rsidR="00E35EEF">
        <w:rPr>
          <w:rFonts w:cs="Times New Roman"/>
        </w:rPr>
        <w:t xml:space="preserve">te foi aprimorado pelos gregos </w:t>
      </w:r>
      <w:r w:rsidR="00FE2389">
        <w:rPr>
          <w:rFonts w:cs="Times New Roman"/>
        </w:rPr>
        <w:t>correspondendo ao atual meio de aquisição da escrita, o alfabeto.  Como o processo de aquisição da escrita por</w:t>
      </w:r>
      <w:r w:rsidR="00E35EEF">
        <w:rPr>
          <w:rFonts w:cs="Times New Roman"/>
        </w:rPr>
        <w:t xml:space="preserve"> ess</w:t>
      </w:r>
      <w:r w:rsidR="004440D3">
        <w:rPr>
          <w:rFonts w:cs="Times New Roman"/>
        </w:rPr>
        <w:t xml:space="preserve">e sistema é </w:t>
      </w:r>
      <w:r w:rsidR="00FE2389">
        <w:rPr>
          <w:rFonts w:cs="Times New Roman"/>
        </w:rPr>
        <w:t xml:space="preserve">complexo, </w:t>
      </w:r>
      <w:r w:rsidR="00E35EEF">
        <w:rPr>
          <w:rFonts w:cs="Times New Roman"/>
        </w:rPr>
        <w:t>foram adotadas</w:t>
      </w:r>
      <w:r w:rsidR="004440D3">
        <w:rPr>
          <w:rFonts w:cs="Times New Roman"/>
        </w:rPr>
        <w:t xml:space="preserve"> </w:t>
      </w:r>
      <w:r w:rsidR="00E35EEF">
        <w:rPr>
          <w:rFonts w:cs="Times New Roman"/>
        </w:rPr>
        <w:t>didáticas</w:t>
      </w:r>
      <w:r w:rsidR="004440D3">
        <w:rPr>
          <w:rFonts w:cs="Times New Roman"/>
        </w:rPr>
        <w:t xml:space="preserve"> de alfabetização e letramento diversas</w:t>
      </w:r>
      <w:r w:rsidR="0082310C">
        <w:rPr>
          <w:rFonts w:cs="Times New Roman"/>
        </w:rPr>
        <w:t xml:space="preserve">, </w:t>
      </w:r>
      <w:r w:rsidR="00E35EEF">
        <w:rPr>
          <w:rFonts w:cs="Times New Roman"/>
        </w:rPr>
        <w:t xml:space="preserve">sendo que </w:t>
      </w:r>
      <w:r w:rsidR="0082310C">
        <w:rPr>
          <w:rFonts w:cs="Times New Roman"/>
        </w:rPr>
        <w:t xml:space="preserve">uma </w:t>
      </w:r>
      <w:r w:rsidR="00E35EEF">
        <w:rPr>
          <w:rFonts w:cs="Times New Roman"/>
        </w:rPr>
        <w:t xml:space="preserve">dessas </w:t>
      </w:r>
      <w:r w:rsidR="0082310C">
        <w:rPr>
          <w:rFonts w:cs="Times New Roman"/>
        </w:rPr>
        <w:t>forma</w:t>
      </w:r>
      <w:r w:rsidR="00E35EEF">
        <w:rPr>
          <w:rFonts w:cs="Times New Roman"/>
        </w:rPr>
        <w:t xml:space="preserve">s para </w:t>
      </w:r>
      <w:r w:rsidR="0082310C">
        <w:rPr>
          <w:rFonts w:cs="Times New Roman"/>
        </w:rPr>
        <w:t xml:space="preserve">incentivar o gosto pela leitura e desenvolver o primeiro contato com a escrita é a </w:t>
      </w:r>
      <w:proofErr w:type="spellStart"/>
      <w:r w:rsidR="0082310C">
        <w:rPr>
          <w:rFonts w:cs="Times New Roman"/>
        </w:rPr>
        <w:t>contação</w:t>
      </w:r>
      <w:proofErr w:type="spellEnd"/>
      <w:r w:rsidR="0082310C">
        <w:rPr>
          <w:rFonts w:cs="Times New Roman"/>
        </w:rPr>
        <w:t xml:space="preserve"> de história. </w:t>
      </w:r>
    </w:p>
    <w:p w14:paraId="1194A306" w14:textId="77777777" w:rsidR="002F1094" w:rsidRPr="00D32CA0" w:rsidRDefault="002F1094" w:rsidP="00D32CA0">
      <w:pPr>
        <w:rPr>
          <w:rFonts w:cs="Times New Roman"/>
        </w:rPr>
      </w:pPr>
    </w:p>
    <w:p w14:paraId="425C2FF2" w14:textId="77777777" w:rsidR="00D32CA0" w:rsidRPr="00D32CA0" w:rsidRDefault="00D32CA0" w:rsidP="00D32CA0">
      <w:pPr>
        <w:spacing w:line="240" w:lineRule="auto"/>
        <w:ind w:firstLine="0"/>
        <w:contextualSpacing/>
        <w:rPr>
          <w:rFonts w:cs="Times New Roman"/>
          <w:szCs w:val="24"/>
        </w:rPr>
      </w:pPr>
      <w:r w:rsidRPr="00D32CA0">
        <w:rPr>
          <w:rFonts w:cs="Times New Roman"/>
          <w:b/>
          <w:szCs w:val="24"/>
        </w:rPr>
        <w:t>Abstract</w:t>
      </w:r>
      <w:r w:rsidRPr="00D32CA0">
        <w:rPr>
          <w:rFonts w:cs="Times New Roman"/>
          <w:szCs w:val="24"/>
        </w:rPr>
        <w:t xml:space="preserve">: </w:t>
      </w:r>
      <w:proofErr w:type="spellStart"/>
      <w:r w:rsidRPr="00D32CA0">
        <w:rPr>
          <w:rFonts w:cs="Times New Roman"/>
          <w:szCs w:val="24"/>
        </w:rPr>
        <w:t>From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beginning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humans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need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to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communicate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either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through</w:t>
      </w:r>
      <w:proofErr w:type="spellEnd"/>
      <w:r w:rsidRPr="00D32CA0">
        <w:rPr>
          <w:rFonts w:cs="Times New Roman"/>
          <w:szCs w:val="24"/>
        </w:rPr>
        <w:t xml:space="preserve"> speech </w:t>
      </w:r>
      <w:proofErr w:type="spellStart"/>
      <w:r w:rsidRPr="00D32CA0">
        <w:rPr>
          <w:rFonts w:cs="Times New Roman"/>
          <w:szCs w:val="24"/>
        </w:rPr>
        <w:t>or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through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drawings</w:t>
      </w:r>
      <w:proofErr w:type="spellEnd"/>
      <w:r w:rsidRPr="00D32CA0">
        <w:rPr>
          <w:rFonts w:cs="Times New Roman"/>
          <w:szCs w:val="24"/>
        </w:rPr>
        <w:t xml:space="preserve">. In </w:t>
      </w:r>
      <w:proofErr w:type="spellStart"/>
      <w:r w:rsidRPr="00D32CA0">
        <w:rPr>
          <w:rFonts w:cs="Times New Roman"/>
          <w:szCs w:val="24"/>
        </w:rPr>
        <w:t>this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sense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process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of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writing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is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inserted</w:t>
      </w:r>
      <w:proofErr w:type="spellEnd"/>
      <w:r w:rsidRPr="00D32CA0">
        <w:rPr>
          <w:rFonts w:cs="Times New Roman"/>
          <w:szCs w:val="24"/>
        </w:rPr>
        <w:t xml:space="preserve"> in </w:t>
      </w:r>
      <w:proofErr w:type="spellStart"/>
      <w:r w:rsidRPr="00D32CA0">
        <w:rPr>
          <w:rFonts w:cs="Times New Roman"/>
          <w:szCs w:val="24"/>
        </w:rPr>
        <w:t>human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life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from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primitive</w:t>
      </w:r>
      <w:proofErr w:type="spellEnd"/>
      <w:r w:rsidRPr="00D32CA0">
        <w:rPr>
          <w:rFonts w:cs="Times New Roman"/>
          <w:szCs w:val="24"/>
        </w:rPr>
        <w:t xml:space="preserve"> era </w:t>
      </w:r>
      <w:proofErr w:type="spellStart"/>
      <w:r w:rsidRPr="00D32CA0">
        <w:rPr>
          <w:rFonts w:cs="Times New Roman"/>
          <w:szCs w:val="24"/>
        </w:rPr>
        <w:t>util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present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day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passing</w:t>
      </w:r>
      <w:proofErr w:type="spellEnd"/>
      <w:r w:rsidRPr="00D32CA0">
        <w:rPr>
          <w:rFonts w:cs="Times New Roman"/>
          <w:szCs w:val="24"/>
        </w:rPr>
        <w:t xml:space="preserve"> for a </w:t>
      </w:r>
      <w:proofErr w:type="spellStart"/>
      <w:r w:rsidRPr="00D32CA0">
        <w:rPr>
          <w:rFonts w:cs="Times New Roman"/>
          <w:szCs w:val="24"/>
        </w:rPr>
        <w:t>constant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process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of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evolution</w:t>
      </w:r>
      <w:proofErr w:type="spellEnd"/>
      <w:r w:rsidRPr="00D32CA0">
        <w:rPr>
          <w:rFonts w:cs="Times New Roman"/>
          <w:szCs w:val="24"/>
        </w:rPr>
        <w:t xml:space="preserve">. </w:t>
      </w:r>
      <w:proofErr w:type="spellStart"/>
      <w:r w:rsidRPr="00D32CA0">
        <w:rPr>
          <w:rFonts w:cs="Times New Roman"/>
          <w:szCs w:val="24"/>
        </w:rPr>
        <w:t>This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development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initially</w:t>
      </w:r>
      <w:proofErr w:type="spellEnd"/>
      <w:r w:rsidRPr="00D32CA0">
        <w:rPr>
          <w:rFonts w:cs="Times New Roman"/>
          <w:szCs w:val="24"/>
        </w:rPr>
        <w:t xml:space="preserve"> covers </w:t>
      </w:r>
      <w:proofErr w:type="spellStart"/>
      <w:r w:rsidRPr="00D32CA0">
        <w:rPr>
          <w:rFonts w:cs="Times New Roman"/>
          <w:szCs w:val="24"/>
        </w:rPr>
        <w:t>ideographic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writing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which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was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realized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through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drawings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and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this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form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of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writing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generated</w:t>
      </w:r>
      <w:proofErr w:type="spellEnd"/>
      <w:r w:rsidRPr="00D32CA0">
        <w:rPr>
          <w:rFonts w:cs="Times New Roman"/>
          <w:szCs w:val="24"/>
        </w:rPr>
        <w:t xml:space="preserve"> a </w:t>
      </w:r>
      <w:proofErr w:type="spellStart"/>
      <w:r w:rsidRPr="00D32CA0">
        <w:rPr>
          <w:rFonts w:cs="Times New Roman"/>
          <w:szCs w:val="24"/>
        </w:rPr>
        <w:t>large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number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of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symbols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thus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causing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many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problems</w:t>
      </w:r>
      <w:proofErr w:type="spellEnd"/>
      <w:r w:rsidRPr="00D32CA0">
        <w:rPr>
          <w:rFonts w:cs="Times New Roman"/>
          <w:szCs w:val="24"/>
        </w:rPr>
        <w:t xml:space="preserve"> in communication. </w:t>
      </w:r>
      <w:proofErr w:type="spellStart"/>
      <w:r w:rsidRPr="00D32CA0">
        <w:rPr>
          <w:rFonts w:cs="Times New Roman"/>
          <w:szCs w:val="24"/>
        </w:rPr>
        <w:t>Consequently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phonographic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writing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that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was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represented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by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syllables</w:t>
      </w:r>
      <w:proofErr w:type="spellEnd"/>
      <w:r w:rsidRPr="00D32CA0">
        <w:rPr>
          <w:rFonts w:cs="Times New Roman"/>
          <w:szCs w:val="24"/>
        </w:rPr>
        <w:t xml:space="preserve"> comes </w:t>
      </w:r>
      <w:proofErr w:type="spellStart"/>
      <w:r w:rsidRPr="00D32CA0">
        <w:rPr>
          <w:rFonts w:cs="Times New Roman"/>
          <w:szCs w:val="24"/>
        </w:rPr>
        <w:t>up</w:t>
      </w:r>
      <w:proofErr w:type="spellEnd"/>
      <w:r w:rsidRPr="00D32CA0">
        <w:rPr>
          <w:rFonts w:cs="Times New Roman"/>
          <w:szCs w:val="24"/>
        </w:rPr>
        <w:t xml:space="preserve">, in </w:t>
      </w:r>
      <w:proofErr w:type="spellStart"/>
      <w:r w:rsidRPr="00D32CA0">
        <w:rPr>
          <w:rFonts w:cs="Times New Roman"/>
          <w:szCs w:val="24"/>
        </w:rPr>
        <w:t>which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syllables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corresponded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to</w:t>
      </w:r>
      <w:proofErr w:type="spellEnd"/>
      <w:r w:rsidRPr="00D32CA0">
        <w:rPr>
          <w:rFonts w:cs="Times New Roman"/>
          <w:szCs w:val="24"/>
        </w:rPr>
        <w:t xml:space="preserve"> a </w:t>
      </w:r>
      <w:proofErr w:type="spellStart"/>
      <w:r w:rsidRPr="00D32CA0">
        <w:rPr>
          <w:rFonts w:cs="Times New Roman"/>
          <w:szCs w:val="24"/>
        </w:rPr>
        <w:t>sound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which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was</w:t>
      </w:r>
      <w:proofErr w:type="spellEnd"/>
      <w:r w:rsidRPr="00D32CA0">
        <w:rPr>
          <w:rFonts w:cs="Times New Roman"/>
          <w:szCs w:val="24"/>
        </w:rPr>
        <w:t xml:space="preserve"> later </w:t>
      </w:r>
      <w:proofErr w:type="spellStart"/>
      <w:r w:rsidRPr="00D32CA0">
        <w:rPr>
          <w:rFonts w:cs="Times New Roman"/>
          <w:szCs w:val="24"/>
        </w:rPr>
        <w:t>enhanced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by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Greeks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corresponding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to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current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means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of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acquisition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of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writing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alphabet</w:t>
      </w:r>
      <w:proofErr w:type="spellEnd"/>
      <w:r w:rsidRPr="00D32CA0">
        <w:rPr>
          <w:rFonts w:cs="Times New Roman"/>
          <w:szCs w:val="24"/>
        </w:rPr>
        <w:t xml:space="preserve">. As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process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of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writing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acquisition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by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this</w:t>
      </w:r>
      <w:proofErr w:type="spellEnd"/>
      <w:r w:rsidRPr="00D32CA0">
        <w:rPr>
          <w:rFonts w:cs="Times New Roman"/>
          <w:szCs w:val="24"/>
        </w:rPr>
        <w:t xml:space="preserve"> system </w:t>
      </w:r>
      <w:proofErr w:type="spellStart"/>
      <w:r w:rsidRPr="00D32CA0">
        <w:rPr>
          <w:rFonts w:cs="Times New Roman"/>
          <w:szCs w:val="24"/>
        </w:rPr>
        <w:t>is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complex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various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literacy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and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basic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literacy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didactics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were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adopted</w:t>
      </w:r>
      <w:proofErr w:type="spellEnd"/>
      <w:r w:rsidRPr="00D32CA0">
        <w:rPr>
          <w:rFonts w:cs="Times New Roman"/>
          <w:szCs w:val="24"/>
        </w:rPr>
        <w:t xml:space="preserve">, </w:t>
      </w:r>
      <w:proofErr w:type="spellStart"/>
      <w:r w:rsidRPr="00D32CA0">
        <w:rPr>
          <w:rFonts w:cs="Times New Roman"/>
          <w:szCs w:val="24"/>
        </w:rPr>
        <w:t>and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one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of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these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ways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to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encourage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taste</w:t>
      </w:r>
      <w:proofErr w:type="spellEnd"/>
      <w:r w:rsidRPr="00D32CA0">
        <w:rPr>
          <w:rFonts w:cs="Times New Roman"/>
          <w:szCs w:val="24"/>
        </w:rPr>
        <w:t xml:space="preserve"> for </w:t>
      </w:r>
      <w:proofErr w:type="spellStart"/>
      <w:r w:rsidRPr="00D32CA0">
        <w:rPr>
          <w:rFonts w:cs="Times New Roman"/>
          <w:szCs w:val="24"/>
        </w:rPr>
        <w:t>reading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and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develop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first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contact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with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writing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is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the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story</w:t>
      </w:r>
      <w:proofErr w:type="spellEnd"/>
      <w:r w:rsidRPr="00D32CA0">
        <w:rPr>
          <w:rFonts w:cs="Times New Roman"/>
          <w:szCs w:val="24"/>
        </w:rPr>
        <w:t xml:space="preserve"> </w:t>
      </w:r>
      <w:proofErr w:type="spellStart"/>
      <w:r w:rsidRPr="00D32CA0">
        <w:rPr>
          <w:rFonts w:cs="Times New Roman"/>
          <w:szCs w:val="24"/>
        </w:rPr>
        <w:t>telling</w:t>
      </w:r>
      <w:proofErr w:type="spellEnd"/>
      <w:r w:rsidRPr="00D32CA0">
        <w:rPr>
          <w:rFonts w:cs="Times New Roman"/>
          <w:szCs w:val="24"/>
        </w:rPr>
        <w:t>.</w:t>
      </w:r>
    </w:p>
    <w:p w14:paraId="65A833D3" w14:textId="77777777" w:rsidR="00D32CA0" w:rsidRPr="002B3435" w:rsidRDefault="00D32CA0" w:rsidP="00D32CA0">
      <w:pPr>
        <w:ind w:firstLine="0"/>
        <w:rPr>
          <w:rFonts w:cs="Times New Roman"/>
        </w:rPr>
      </w:pPr>
    </w:p>
    <w:p w14:paraId="00D9087D" w14:textId="77777777" w:rsidR="00D32CA0" w:rsidRPr="00EE6F7E" w:rsidRDefault="00D32CA0" w:rsidP="00D32CA0">
      <w:pPr>
        <w:ind w:firstLine="0"/>
        <w:rPr>
          <w:rFonts w:cs="Times New Roman"/>
        </w:rPr>
      </w:pPr>
      <w:proofErr w:type="spellStart"/>
      <w:r>
        <w:rPr>
          <w:rFonts w:cs="Times New Roman"/>
        </w:rPr>
        <w:t>Keywords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Writing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Literacy</w:t>
      </w:r>
      <w:proofErr w:type="spellEnd"/>
      <w:r>
        <w:rPr>
          <w:rFonts w:cs="Times New Roman"/>
        </w:rPr>
        <w:t>; B</w:t>
      </w:r>
      <w:r w:rsidRPr="002B3435">
        <w:rPr>
          <w:rFonts w:cs="Times New Roman"/>
        </w:rPr>
        <w:t xml:space="preserve">asic </w:t>
      </w:r>
      <w:proofErr w:type="spellStart"/>
      <w:r w:rsidRPr="002B3435">
        <w:rPr>
          <w:rFonts w:cs="Times New Roman"/>
        </w:rPr>
        <w:t>literacy</w:t>
      </w:r>
      <w:proofErr w:type="spellEnd"/>
    </w:p>
    <w:p w14:paraId="19B13380" w14:textId="33070600" w:rsidR="00351A8E" w:rsidRDefault="00351A8E" w:rsidP="00351A8E">
      <w:pPr>
        <w:spacing w:after="160" w:line="259" w:lineRule="auto"/>
        <w:ind w:firstLine="0"/>
        <w:rPr>
          <w:rFonts w:cs="Times New Roman"/>
          <w:b/>
        </w:rPr>
      </w:pPr>
    </w:p>
    <w:p w14:paraId="60FA269C" w14:textId="77777777" w:rsidR="00C0452A" w:rsidRDefault="00D32CA0" w:rsidP="00C0452A">
      <w:pPr>
        <w:spacing w:after="160" w:line="259" w:lineRule="auto"/>
        <w:ind w:firstLine="0"/>
        <w:rPr>
          <w:rFonts w:cs="Times New Roman"/>
          <w:b/>
        </w:rPr>
      </w:pPr>
      <w:r>
        <w:rPr>
          <w:rFonts w:cs="Times New Roman"/>
          <w:b/>
        </w:rPr>
        <w:t>INTRODUÇÃO</w:t>
      </w:r>
    </w:p>
    <w:p w14:paraId="072FBAAD" w14:textId="77777777" w:rsidR="00C0452A" w:rsidRDefault="00C0452A" w:rsidP="00C0452A"/>
    <w:p w14:paraId="2DD5CCAB" w14:textId="3397924C" w:rsidR="00D32CA0" w:rsidRDefault="00D32CA0" w:rsidP="00C420F4">
      <w:pPr>
        <w:rPr>
          <w:szCs w:val="24"/>
        </w:rPr>
      </w:pPr>
      <w:r w:rsidRPr="00FE2389">
        <w:rPr>
          <w:szCs w:val="24"/>
        </w:rPr>
        <w:lastRenderedPageBreak/>
        <w:t xml:space="preserve">Desde </w:t>
      </w:r>
      <w:r w:rsidR="001A697F">
        <w:rPr>
          <w:szCs w:val="24"/>
        </w:rPr>
        <w:t>o início da história</w:t>
      </w:r>
      <w:r w:rsidRPr="00FE2389">
        <w:rPr>
          <w:szCs w:val="24"/>
        </w:rPr>
        <w:t>, o</w:t>
      </w:r>
      <w:r w:rsidR="001D6363">
        <w:rPr>
          <w:szCs w:val="24"/>
        </w:rPr>
        <w:t xml:space="preserve"> ser humano precisou </w:t>
      </w:r>
      <w:r w:rsidRPr="00FE2389">
        <w:rPr>
          <w:szCs w:val="24"/>
        </w:rPr>
        <w:t xml:space="preserve">comunicar-se, seja por meio da fala ou </w:t>
      </w:r>
      <w:r>
        <w:rPr>
          <w:szCs w:val="24"/>
        </w:rPr>
        <w:t>de desenhos</w:t>
      </w:r>
      <w:r w:rsidRPr="00FE2389">
        <w:rPr>
          <w:szCs w:val="24"/>
        </w:rPr>
        <w:t>. Nesse sentido, o processo da escrita encontra-se inserido na vida humana a partir da era primitiva até os dias atuais, passando por um processo constante de evolução.</w:t>
      </w:r>
      <w:r w:rsidR="001D671A">
        <w:rPr>
          <w:szCs w:val="24"/>
        </w:rPr>
        <w:t xml:space="preserve"> Diante disso, o presente artigo busca compreender como aconteceu e como se deu o processo de evolução da </w:t>
      </w:r>
      <w:r w:rsidR="003E557C">
        <w:rPr>
          <w:szCs w:val="24"/>
        </w:rPr>
        <w:t xml:space="preserve">escrita, </w:t>
      </w:r>
      <w:r w:rsidR="00D21484">
        <w:rPr>
          <w:szCs w:val="24"/>
        </w:rPr>
        <w:t>sistematizando</w:t>
      </w:r>
      <w:r w:rsidR="003E557C">
        <w:rPr>
          <w:szCs w:val="24"/>
        </w:rPr>
        <w:t xml:space="preserve"> os antigos sistemas, com os atuais meios de aquisição do processo de escrita. </w:t>
      </w:r>
      <w:r w:rsidR="00D21484">
        <w:rPr>
          <w:szCs w:val="24"/>
        </w:rPr>
        <w:t xml:space="preserve">Dessa forma, </w:t>
      </w:r>
      <w:r w:rsidR="001A697F">
        <w:rPr>
          <w:szCs w:val="24"/>
        </w:rPr>
        <w:t xml:space="preserve">buscou </w:t>
      </w:r>
      <w:r w:rsidR="00D21484">
        <w:rPr>
          <w:szCs w:val="24"/>
        </w:rPr>
        <w:t>entender o que é escrita e como os indivíduos assimilam este processo.</w:t>
      </w:r>
    </w:p>
    <w:p w14:paraId="0275CEDE" w14:textId="6804FB77" w:rsidR="00061088" w:rsidRDefault="00D21484" w:rsidP="00DB7AEC">
      <w:r>
        <w:t>A escrita é algo que está interligado com o processo de leitura, ou seja, escrita e leitura são</w:t>
      </w:r>
      <w:r w:rsidR="001A697F">
        <w:t xml:space="preserve"> habilidades que são adquiridas em conjunto. Por isso, a necessidade de não somente entender como acontece o processo de aquisição da escrita, mas como também se desenvolve a leitura</w:t>
      </w:r>
      <w:r w:rsidR="00C420F4">
        <w:t>.</w:t>
      </w:r>
      <w:r w:rsidR="00DB7AEC">
        <w:t xml:space="preserve"> </w:t>
      </w:r>
      <w:r w:rsidR="00C420F4">
        <w:t>Para compreender de maneira ampla, o texto traz diversas concepção do processo de alfabetização e letramento, ou seja, aquisição das habilidade</w:t>
      </w:r>
      <w:r w:rsidR="00631C00">
        <w:t>s</w:t>
      </w:r>
      <w:r w:rsidR="00C420F4">
        <w:t xml:space="preserve"> de escrever e ler, </w:t>
      </w:r>
      <w:r w:rsidR="00631C00">
        <w:t>bem</w:t>
      </w:r>
      <w:r w:rsidR="00C420F4">
        <w:t xml:space="preserve"> como</w:t>
      </w:r>
      <w:r w:rsidR="00631C00">
        <w:t xml:space="preserve"> a </w:t>
      </w:r>
      <w:r w:rsidR="00C420F4">
        <w:t>utiliza</w:t>
      </w:r>
      <w:r w:rsidR="00631C00">
        <w:t>ção</w:t>
      </w:r>
      <w:r w:rsidR="00C420F4">
        <w:t xml:space="preserve"> </w:t>
      </w:r>
      <w:r w:rsidR="00631C00">
        <w:t>d</w:t>
      </w:r>
      <w:r w:rsidR="00C420F4">
        <w:t>estas habilidades nas práticas sociais.</w:t>
      </w:r>
    </w:p>
    <w:p w14:paraId="24D230D1" w14:textId="1C04E3EF" w:rsidR="00631C00" w:rsidRDefault="00036961" w:rsidP="00F75B2C">
      <w:r>
        <w:t>A estrutura do texto está desenvolvida em</w:t>
      </w:r>
      <w:r w:rsidR="00DB7AEC">
        <w:t xml:space="preserve"> título 1</w:t>
      </w:r>
      <w:r>
        <w:t xml:space="preserve">: </w:t>
      </w:r>
      <w:r w:rsidR="00631C00" w:rsidRPr="00061088">
        <w:rPr>
          <w:b/>
        </w:rPr>
        <w:t>a escrita –</w:t>
      </w:r>
      <w:r w:rsidR="00631C00">
        <w:t xml:space="preserve"> primeira </w:t>
      </w:r>
      <w:r w:rsidR="00DB7AEC">
        <w:t xml:space="preserve">parte do texto </w:t>
      </w:r>
      <w:r w:rsidR="00631C00">
        <w:t xml:space="preserve">corresponde à um histórico da escrita. O texto segue subdivido em subtítulos: </w:t>
      </w:r>
      <w:r w:rsidR="00631C00" w:rsidRPr="00061088">
        <w:rPr>
          <w:b/>
        </w:rPr>
        <w:t>alfabetização e letramento por Magda Soares</w:t>
      </w:r>
      <w:r w:rsidR="00631C00">
        <w:t xml:space="preserve"> </w:t>
      </w:r>
      <w:r w:rsidR="00631C00">
        <w:softHyphen/>
        <w:t xml:space="preserve">– </w:t>
      </w:r>
      <w:r w:rsidR="00061088">
        <w:t>estudo sobre o que é</w:t>
      </w:r>
      <w:r w:rsidR="00631C00">
        <w:t xml:space="preserve"> alfabetização e letramento, bem como </w:t>
      </w:r>
      <w:r w:rsidR="00061088">
        <w:t xml:space="preserve">uma </w:t>
      </w:r>
      <w:r w:rsidR="00631C00">
        <w:t xml:space="preserve">contextualização dos dois termos. No segundo </w:t>
      </w:r>
      <w:r w:rsidR="00061088">
        <w:t xml:space="preserve">subtítulo, </w:t>
      </w:r>
      <w:r w:rsidR="00061088" w:rsidRPr="00061088">
        <w:rPr>
          <w:rFonts w:cs="Times New Roman"/>
          <w:b/>
        </w:rPr>
        <w:t xml:space="preserve">ler </w:t>
      </w:r>
      <w:r w:rsidR="00061088" w:rsidRPr="00061088">
        <w:rPr>
          <w:rFonts w:cs="Times New Roman"/>
          <w:b/>
        </w:rPr>
        <w:t>–</w:t>
      </w:r>
      <w:r w:rsidR="00061088" w:rsidRPr="00061088">
        <w:rPr>
          <w:rFonts w:cs="Times New Roman"/>
          <w:b/>
        </w:rPr>
        <w:t xml:space="preserve"> leitura – interpretação/compreensão</w:t>
      </w:r>
      <w:r w:rsidR="00061088">
        <w:rPr>
          <w:rFonts w:cs="Times New Roman"/>
          <w:b/>
        </w:rPr>
        <w:t xml:space="preserve"> </w:t>
      </w:r>
      <w:r w:rsidR="00061088">
        <w:rPr>
          <w:rFonts w:cs="Times New Roman"/>
        </w:rPr>
        <w:t>– buscou realizar u</w:t>
      </w:r>
      <w:r w:rsidR="00244F69">
        <w:rPr>
          <w:rFonts w:cs="Times New Roman"/>
        </w:rPr>
        <w:t xml:space="preserve">ma conceituação do que é ler e </w:t>
      </w:r>
      <w:r w:rsidR="00061088">
        <w:rPr>
          <w:rFonts w:cs="Times New Roman"/>
        </w:rPr>
        <w:t xml:space="preserve">leitura, </w:t>
      </w:r>
      <w:r w:rsidR="00244F69">
        <w:rPr>
          <w:rFonts w:cs="Times New Roman"/>
        </w:rPr>
        <w:t>e</w:t>
      </w:r>
      <w:r w:rsidR="00061088">
        <w:rPr>
          <w:rFonts w:cs="Times New Roman"/>
        </w:rPr>
        <w:t xml:space="preserve"> como ocorre a interpretação e compreensão do que está sendo lido.</w:t>
      </w:r>
      <w:r w:rsidR="00F75B2C">
        <w:rPr>
          <w:rFonts w:cs="Times New Roman"/>
        </w:rPr>
        <w:t xml:space="preserve"> No terceiro subtítulo, </w:t>
      </w:r>
      <w:r w:rsidR="00F75B2C">
        <w:rPr>
          <w:rFonts w:cs="Times New Roman"/>
          <w:b/>
        </w:rPr>
        <w:t xml:space="preserve">o ensino da leitura: novas estratégias </w:t>
      </w:r>
      <w:r w:rsidR="00F75B2C">
        <w:rPr>
          <w:rFonts w:cs="Times New Roman"/>
          <w:b/>
        </w:rPr>
        <w:softHyphen/>
      </w:r>
      <w:r w:rsidR="00F75B2C">
        <w:softHyphen/>
        <w:t xml:space="preserve">– há um estudo referente </w:t>
      </w:r>
      <w:r w:rsidR="00244F69">
        <w:t xml:space="preserve">de </w:t>
      </w:r>
      <w:r w:rsidR="00F75B2C">
        <w:t xml:space="preserve">como pode ser realizado o ensino da leitura, como também os diversos tipos de leitura. No último subtítulo, </w:t>
      </w:r>
      <w:r w:rsidR="00F75B2C">
        <w:rPr>
          <w:b/>
        </w:rPr>
        <w:t xml:space="preserve">despertando o gosto pela leitura </w:t>
      </w:r>
      <w:r w:rsidR="00F75B2C">
        <w:t>–</w:t>
      </w:r>
      <w:r w:rsidR="00244F69">
        <w:t xml:space="preserve"> </w:t>
      </w:r>
      <w:r w:rsidR="00F75B2C">
        <w:t>contém uma proposta que pode ser utilizada co</w:t>
      </w:r>
      <w:r w:rsidR="00244F69">
        <w:t>mo ferramenta para o incentivo à</w:t>
      </w:r>
      <w:r w:rsidR="00F75B2C">
        <w:t xml:space="preserve"> leitura.</w:t>
      </w:r>
    </w:p>
    <w:p w14:paraId="20CC40CB" w14:textId="583398AD" w:rsidR="003E557C" w:rsidRDefault="00036961" w:rsidP="00036961">
      <w:r>
        <w:t>E por fim, uma breve conclusão dos temas abordados no texto.</w:t>
      </w:r>
    </w:p>
    <w:p w14:paraId="4E7508CD" w14:textId="77777777" w:rsidR="00036961" w:rsidRPr="00351A8E" w:rsidRDefault="00036961" w:rsidP="00036961"/>
    <w:p w14:paraId="64496D0B" w14:textId="1DB511F4" w:rsidR="00E0677C" w:rsidRPr="002B2506" w:rsidRDefault="00E0677C" w:rsidP="00AD6BA9">
      <w:pPr>
        <w:pStyle w:val="Ttulo1"/>
        <w:ind w:left="0" w:firstLine="0"/>
        <w:rPr>
          <w:rFonts w:cs="Times New Roman"/>
        </w:rPr>
      </w:pPr>
      <w:r w:rsidRPr="002B2506">
        <w:rPr>
          <w:rFonts w:cs="Times New Roman"/>
        </w:rPr>
        <w:t>A ESCRITA</w:t>
      </w:r>
      <w:bookmarkEnd w:id="0"/>
    </w:p>
    <w:p w14:paraId="6FE921D3" w14:textId="77777777" w:rsidR="00E0677C" w:rsidRPr="002B2506" w:rsidRDefault="00E0677C" w:rsidP="00E0677C">
      <w:pPr>
        <w:rPr>
          <w:rFonts w:cs="Times New Roman"/>
        </w:rPr>
      </w:pPr>
    </w:p>
    <w:p w14:paraId="5DC38BE5" w14:textId="5A56BEC1" w:rsidR="00E0677C" w:rsidRPr="002B2506" w:rsidRDefault="00E0677C" w:rsidP="00E0677C">
      <w:pPr>
        <w:rPr>
          <w:rFonts w:cs="Times New Roman"/>
        </w:rPr>
      </w:pPr>
      <w:r w:rsidRPr="002B2506">
        <w:rPr>
          <w:rFonts w:cs="Times New Roman"/>
        </w:rPr>
        <w:t xml:space="preserve">O ser humano </w:t>
      </w:r>
      <w:r w:rsidR="002F1094">
        <w:rPr>
          <w:rFonts w:cs="Times New Roman"/>
        </w:rPr>
        <w:t>mediante o transcender do tempo</w:t>
      </w:r>
      <w:r w:rsidRPr="002B2506">
        <w:rPr>
          <w:rFonts w:cs="Times New Roman"/>
        </w:rPr>
        <w:t xml:space="preserve"> buscou a comunicação por meio de gestos, expressões e através da fala. A escrit</w:t>
      </w:r>
      <w:r w:rsidR="002F1094">
        <w:rPr>
          <w:rFonts w:cs="Times New Roman"/>
        </w:rPr>
        <w:t>a formal surge no mundo antigo</w:t>
      </w:r>
      <w:r w:rsidRPr="002B2506">
        <w:rPr>
          <w:rFonts w:cs="Times New Roman"/>
        </w:rPr>
        <w:t xml:space="preserve"> por volta de </w:t>
      </w:r>
      <w:r w:rsidRPr="002B2506">
        <w:rPr>
          <w:rFonts w:cs="Times New Roman"/>
          <w:color w:val="000000"/>
        </w:rPr>
        <w:t>4000 a.C. e 3500 a. C</w:t>
      </w:r>
      <w:r w:rsidRPr="002B2506">
        <w:rPr>
          <w:rFonts w:cs="Times New Roman"/>
        </w:rPr>
        <w:t>, no processo histórico de desenvolvimento das civilizações, com o desenvolvimento das artes, do governo, do comércio, da agricultura, e de outros setores que compõem uma sociedade. A passagem da pré-história para história, é dado como o marco da escrita. Devido que, é através dos registros escritos q</w:t>
      </w:r>
      <w:r w:rsidR="00BD22D8" w:rsidRPr="002B2506">
        <w:rPr>
          <w:rFonts w:cs="Times New Roman"/>
        </w:rPr>
        <w:t>ue as civilizaçõ</w:t>
      </w:r>
      <w:r w:rsidR="004026FD" w:rsidRPr="002B2506">
        <w:rPr>
          <w:rFonts w:cs="Times New Roman"/>
        </w:rPr>
        <w:t xml:space="preserve">es são </w:t>
      </w:r>
      <w:r w:rsidR="004026FD" w:rsidRPr="002B2506">
        <w:rPr>
          <w:rFonts w:cs="Times New Roman"/>
        </w:rPr>
        <w:lastRenderedPageBreak/>
        <w:t>deixadas como heranças e</w:t>
      </w:r>
      <w:r w:rsidR="00BD22D8" w:rsidRPr="002B2506">
        <w:rPr>
          <w:rFonts w:cs="Times New Roman"/>
        </w:rPr>
        <w:t xml:space="preserve"> pode-se conhecer</w:t>
      </w:r>
      <w:r w:rsidRPr="002B2506">
        <w:rPr>
          <w:rFonts w:cs="Times New Roman"/>
        </w:rPr>
        <w:t xml:space="preserve"> a maneira de vida de uma sociedade, de uma determinada época (BARBOSA, 1994).</w:t>
      </w:r>
    </w:p>
    <w:p w14:paraId="31DAADEE" w14:textId="73C37678" w:rsidR="00E0677C" w:rsidRPr="002B2506" w:rsidRDefault="00E0677C" w:rsidP="00E0677C">
      <w:pPr>
        <w:rPr>
          <w:rFonts w:cs="Times New Roman"/>
        </w:rPr>
      </w:pPr>
      <w:r w:rsidRPr="002B2506">
        <w:rPr>
          <w:rFonts w:cs="Times New Roman"/>
        </w:rPr>
        <w:t>De acordo com Barbosa, a escrita se originou, a partir do “momento em que o homem aprende a comunicar seus pensamentos e sentimentos por meio de signos” (1994, p.</w:t>
      </w:r>
      <w:r w:rsidR="0057156D" w:rsidRPr="002B2506">
        <w:rPr>
          <w:rFonts w:cs="Times New Roman"/>
        </w:rPr>
        <w:t xml:space="preserve"> 34). Diante disso, o homem</w:t>
      </w:r>
      <w:r w:rsidR="00E30F41" w:rsidRPr="002B2506">
        <w:rPr>
          <w:rFonts w:cs="Times New Roman"/>
        </w:rPr>
        <w:t xml:space="preserve"> expressa</w:t>
      </w:r>
      <w:r w:rsidRPr="002B2506">
        <w:rPr>
          <w:rFonts w:cs="Times New Roman"/>
        </w:rPr>
        <w:t xml:space="preserve"> seu conhecimento de maneira palpável, para que outros conseguissem compreender e dialogar sobre os assuntos em questão.</w:t>
      </w:r>
    </w:p>
    <w:p w14:paraId="2D4F3FDB" w14:textId="77777777" w:rsidR="00E0677C" w:rsidRPr="002B2506" w:rsidRDefault="00E0677C" w:rsidP="00E0677C">
      <w:pPr>
        <w:rPr>
          <w:rFonts w:cs="Times New Roman"/>
        </w:rPr>
      </w:pPr>
      <w:r w:rsidRPr="002B2506">
        <w:rPr>
          <w:rFonts w:cs="Times New Roman"/>
        </w:rPr>
        <w:t>De acordo, com Barbosa (1994, p.36) a normatização dos signos trouxe um padrão à escrita, no qual podemos simplificar no fluxograma 1.</w:t>
      </w:r>
    </w:p>
    <w:p w14:paraId="54517778" w14:textId="77777777" w:rsidR="00E0677C" w:rsidRPr="002B2506" w:rsidRDefault="00E0677C" w:rsidP="00A05646">
      <w:pPr>
        <w:ind w:firstLine="0"/>
        <w:rPr>
          <w:rFonts w:cs="Times New Roman"/>
          <w:sz w:val="28"/>
        </w:rPr>
      </w:pPr>
    </w:p>
    <w:p w14:paraId="5461184D" w14:textId="77777777" w:rsidR="00E0677C" w:rsidRPr="002B2506" w:rsidRDefault="00E0677C" w:rsidP="00E0677C">
      <w:pPr>
        <w:jc w:val="center"/>
        <w:rPr>
          <w:rFonts w:cs="Times New Roman"/>
          <w:sz w:val="48"/>
        </w:rPr>
      </w:pPr>
      <w:bookmarkStart w:id="1" w:name="_Toc528943580"/>
      <w:r w:rsidRPr="002B2506">
        <w:rPr>
          <w:rFonts w:cs="Times New Roman"/>
        </w:rPr>
        <w:t xml:space="preserve">Fluxograma </w:t>
      </w:r>
      <w:r w:rsidR="00130295" w:rsidRPr="002B2506">
        <w:rPr>
          <w:rFonts w:cs="Times New Roman"/>
        </w:rPr>
        <w:fldChar w:fldCharType="begin"/>
      </w:r>
      <w:r w:rsidR="00130295" w:rsidRPr="002B2506">
        <w:rPr>
          <w:rFonts w:cs="Times New Roman"/>
        </w:rPr>
        <w:instrText xml:space="preserve"> SEQ Fluxograma \* ARABIC </w:instrText>
      </w:r>
      <w:r w:rsidR="00130295" w:rsidRPr="002B2506">
        <w:rPr>
          <w:rFonts w:cs="Times New Roman"/>
        </w:rPr>
        <w:fldChar w:fldCharType="separate"/>
      </w:r>
      <w:r w:rsidRPr="002B2506">
        <w:rPr>
          <w:rFonts w:cs="Times New Roman"/>
          <w:noProof/>
        </w:rPr>
        <w:t>1</w:t>
      </w:r>
      <w:r w:rsidR="00130295" w:rsidRPr="002B2506">
        <w:rPr>
          <w:rFonts w:cs="Times New Roman"/>
          <w:noProof/>
        </w:rPr>
        <w:fldChar w:fldCharType="end"/>
      </w:r>
      <w:r w:rsidRPr="002B2506">
        <w:rPr>
          <w:rFonts w:cs="Times New Roman"/>
          <w:noProof/>
        </w:rPr>
        <w:t xml:space="preserve"> - Normatização dos signos</w:t>
      </w:r>
      <w:bookmarkEnd w:id="1"/>
    </w:p>
    <w:p w14:paraId="2BEE166B" w14:textId="77777777" w:rsidR="00E0677C" w:rsidRPr="002B2506" w:rsidRDefault="00E0677C" w:rsidP="00E0677C">
      <w:pPr>
        <w:keepNext/>
        <w:spacing w:line="240" w:lineRule="auto"/>
        <w:jc w:val="center"/>
        <w:rPr>
          <w:rFonts w:cs="Times New Roman"/>
        </w:rPr>
      </w:pPr>
      <w:r w:rsidRPr="002B2506">
        <w:rPr>
          <w:rFonts w:cs="Times New Roman"/>
          <w:noProof/>
          <w:sz w:val="36"/>
          <w:lang w:eastAsia="pt-BR"/>
        </w:rPr>
        <w:drawing>
          <wp:inline distT="0" distB="0" distL="0" distR="0" wp14:anchorId="55DCEF98" wp14:editId="403AA34C">
            <wp:extent cx="5019675" cy="3067050"/>
            <wp:effectExtent l="0" t="0" r="9525" b="5715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7DED58B" w14:textId="4C570A05" w:rsidR="00E0677C" w:rsidRPr="002B2506" w:rsidRDefault="00E0677C" w:rsidP="00DF77D7">
      <w:pPr>
        <w:spacing w:line="240" w:lineRule="auto"/>
        <w:jc w:val="center"/>
        <w:rPr>
          <w:rFonts w:cs="Times New Roman"/>
          <w:sz w:val="20"/>
        </w:rPr>
      </w:pPr>
      <w:r w:rsidRPr="002B2506">
        <w:rPr>
          <w:rFonts w:cs="Times New Roman"/>
          <w:sz w:val="20"/>
        </w:rPr>
        <w:t>Fonte: o autor, 2018.</w:t>
      </w:r>
    </w:p>
    <w:p w14:paraId="42282FF8" w14:textId="77777777" w:rsidR="00EA717F" w:rsidRPr="002B2506" w:rsidRDefault="00EA717F" w:rsidP="00A314AC">
      <w:pPr>
        <w:jc w:val="center"/>
        <w:rPr>
          <w:rFonts w:cs="Times New Roman"/>
          <w:sz w:val="20"/>
        </w:rPr>
      </w:pPr>
    </w:p>
    <w:p w14:paraId="6AB32B0E" w14:textId="4B7A8407" w:rsidR="00E0677C" w:rsidRPr="002B2506" w:rsidRDefault="00F32B38" w:rsidP="00E0677C">
      <w:pPr>
        <w:rPr>
          <w:rFonts w:cs="Times New Roman"/>
        </w:rPr>
      </w:pPr>
      <w:r w:rsidRPr="002B2506">
        <w:rPr>
          <w:rFonts w:cs="Times New Roman"/>
        </w:rPr>
        <w:t>Percebemos</w:t>
      </w:r>
      <w:r w:rsidR="00E0677C" w:rsidRPr="002B2506">
        <w:rPr>
          <w:rFonts w:cs="Times New Roman"/>
        </w:rPr>
        <w:t xml:space="preserve"> no fluxograma 1, que a partir da normatização dos signos, passou a ter um padrão para a escrita, ou seja, foi determinado um sistema geral para aprender e ensinar a escrita.</w:t>
      </w:r>
    </w:p>
    <w:p w14:paraId="7687B80F" w14:textId="14B3A0E3" w:rsidR="00E0677C" w:rsidRPr="002B2506" w:rsidRDefault="00E0677C" w:rsidP="00E0677C">
      <w:pPr>
        <w:rPr>
          <w:rFonts w:cs="Times New Roman"/>
        </w:rPr>
      </w:pPr>
      <w:r w:rsidRPr="002B2506">
        <w:rPr>
          <w:rFonts w:cs="Times New Roman"/>
        </w:rPr>
        <w:t>Para o avanço da escrita, a mesma passou por inúmeras transformações no modo de ser entendida ao passar dos anos. De acordo com Cagliari</w:t>
      </w:r>
      <w:r w:rsidR="00C26BD5" w:rsidRPr="002B2506">
        <w:rPr>
          <w:rFonts w:cs="Times New Roman"/>
        </w:rPr>
        <w:t xml:space="preserve"> (</w:t>
      </w:r>
      <w:proofErr w:type="spellStart"/>
      <w:r w:rsidR="00C26BD5" w:rsidRPr="002B2506">
        <w:rPr>
          <w:rFonts w:cs="Times New Roman"/>
        </w:rPr>
        <w:t>s.d</w:t>
      </w:r>
      <w:proofErr w:type="spellEnd"/>
      <w:r w:rsidR="00F32B38" w:rsidRPr="002B2506">
        <w:rPr>
          <w:rFonts w:cs="Times New Roman"/>
        </w:rPr>
        <w:t>)</w:t>
      </w:r>
      <w:r w:rsidRPr="002B2506">
        <w:rPr>
          <w:rFonts w:cs="Times New Roman"/>
        </w:rPr>
        <w:t>, a escrita inicialmente era conhecida como ideográfica, ou seja, a escrita não era realizada pela representação das palavras, acontecia por meio das representações artísticas/desenhos, que indicam as coisas e objetos, período também conhecido como Pictogra</w:t>
      </w:r>
      <w:r w:rsidR="00DF77D7" w:rsidRPr="002B2506">
        <w:rPr>
          <w:rFonts w:cs="Times New Roman"/>
        </w:rPr>
        <w:t>mas (desenhos representativos), como ilustrado na figura a seguir.</w:t>
      </w:r>
    </w:p>
    <w:p w14:paraId="4FAD20F1" w14:textId="77777777" w:rsidR="00DF77D7" w:rsidRPr="002B2506" w:rsidRDefault="00DF77D7" w:rsidP="00E0677C">
      <w:pPr>
        <w:rPr>
          <w:rFonts w:cs="Times New Roman"/>
        </w:rPr>
      </w:pPr>
    </w:p>
    <w:p w14:paraId="587C2392" w14:textId="23E42480" w:rsidR="001D1BF9" w:rsidRPr="002B2506" w:rsidRDefault="001D1BF9" w:rsidP="001D1BF9">
      <w:pPr>
        <w:pStyle w:val="Legenda"/>
        <w:keepNext/>
        <w:spacing w:after="0"/>
        <w:ind w:firstLine="0"/>
        <w:jc w:val="center"/>
        <w:rPr>
          <w:rFonts w:cs="Times New Roman"/>
          <w:i w:val="0"/>
          <w:color w:val="auto"/>
          <w:sz w:val="24"/>
        </w:rPr>
      </w:pPr>
      <w:r w:rsidRPr="002B2506">
        <w:rPr>
          <w:rFonts w:cs="Times New Roman"/>
          <w:i w:val="0"/>
          <w:color w:val="auto"/>
          <w:sz w:val="24"/>
        </w:rPr>
        <w:lastRenderedPageBreak/>
        <w:t xml:space="preserve">Imagem  </w:t>
      </w:r>
      <w:r w:rsidRPr="002B2506">
        <w:rPr>
          <w:rFonts w:cs="Times New Roman"/>
          <w:i w:val="0"/>
          <w:color w:val="auto"/>
          <w:sz w:val="24"/>
        </w:rPr>
        <w:fldChar w:fldCharType="begin"/>
      </w:r>
      <w:r w:rsidRPr="002B2506">
        <w:rPr>
          <w:rFonts w:cs="Times New Roman"/>
          <w:i w:val="0"/>
          <w:color w:val="auto"/>
          <w:sz w:val="24"/>
        </w:rPr>
        <w:instrText xml:space="preserve"> SEQ imagem_ \* ARABIC </w:instrText>
      </w:r>
      <w:r w:rsidRPr="002B2506">
        <w:rPr>
          <w:rFonts w:cs="Times New Roman"/>
          <w:i w:val="0"/>
          <w:color w:val="auto"/>
          <w:sz w:val="24"/>
        </w:rPr>
        <w:fldChar w:fldCharType="separate"/>
      </w:r>
      <w:r w:rsidRPr="002B2506">
        <w:rPr>
          <w:rFonts w:cs="Times New Roman"/>
          <w:i w:val="0"/>
          <w:noProof/>
          <w:color w:val="auto"/>
          <w:sz w:val="24"/>
        </w:rPr>
        <w:t>1</w:t>
      </w:r>
      <w:r w:rsidRPr="002B2506">
        <w:rPr>
          <w:rFonts w:cs="Times New Roman"/>
          <w:i w:val="0"/>
          <w:color w:val="auto"/>
          <w:sz w:val="24"/>
        </w:rPr>
        <w:fldChar w:fldCharType="end"/>
      </w:r>
      <w:r w:rsidRPr="002B2506">
        <w:rPr>
          <w:rFonts w:cs="Times New Roman"/>
          <w:i w:val="0"/>
          <w:color w:val="auto"/>
          <w:sz w:val="24"/>
        </w:rPr>
        <w:t>: Escrita ideográfica</w:t>
      </w:r>
    </w:p>
    <w:p w14:paraId="01E99450" w14:textId="77777777" w:rsidR="00DF77D7" w:rsidRPr="002B2506" w:rsidRDefault="00033447" w:rsidP="00DF77D7">
      <w:pPr>
        <w:spacing w:line="240" w:lineRule="auto"/>
        <w:ind w:firstLine="0"/>
        <w:jc w:val="center"/>
        <w:rPr>
          <w:rFonts w:cs="Times New Roman"/>
        </w:rPr>
      </w:pPr>
      <w:r w:rsidRPr="002B2506">
        <w:rPr>
          <w:rFonts w:cs="Times New Roman"/>
          <w:noProof/>
          <w:lang w:eastAsia="pt-BR"/>
        </w:rPr>
        <w:drawing>
          <wp:inline distT="0" distB="0" distL="0" distR="0" wp14:anchorId="179AC317" wp14:editId="325F59F8">
            <wp:extent cx="1295400" cy="20078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-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330" cy="20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B6CE4" w14:textId="4DC161B5" w:rsidR="00DF77D7" w:rsidRPr="002B2506" w:rsidRDefault="00DF77D7" w:rsidP="00DF77D7">
      <w:pPr>
        <w:spacing w:line="240" w:lineRule="auto"/>
        <w:ind w:firstLine="0"/>
        <w:jc w:val="center"/>
        <w:rPr>
          <w:rFonts w:cs="Times New Roman"/>
          <w:sz w:val="20"/>
        </w:rPr>
      </w:pPr>
      <w:r w:rsidRPr="002B2506">
        <w:rPr>
          <w:rFonts w:cs="Times New Roman"/>
          <w:sz w:val="20"/>
        </w:rPr>
        <w:t>Fonte:</w:t>
      </w:r>
      <w:r w:rsidR="00FD729E" w:rsidRPr="002B2506">
        <w:rPr>
          <w:rFonts w:cs="Times New Roman"/>
          <w:sz w:val="20"/>
        </w:rPr>
        <w:t xml:space="preserve"> </w:t>
      </w:r>
      <w:proofErr w:type="spellStart"/>
      <w:proofErr w:type="gramStart"/>
      <w:r w:rsidR="00586050" w:rsidRPr="002B2506">
        <w:rPr>
          <w:rFonts w:cs="Times New Roman"/>
          <w:sz w:val="20"/>
        </w:rPr>
        <w:t>webeduc</w:t>
      </w:r>
      <w:proofErr w:type="spellEnd"/>
      <w:r w:rsidR="00FD729E" w:rsidRPr="002B2506">
        <w:rPr>
          <w:rFonts w:cs="Times New Roman"/>
          <w:sz w:val="20"/>
        </w:rPr>
        <w:t>,  s.</w:t>
      </w:r>
      <w:proofErr w:type="gramEnd"/>
      <w:r w:rsidR="00FD729E" w:rsidRPr="002B2506">
        <w:rPr>
          <w:rFonts w:cs="Times New Roman"/>
          <w:sz w:val="20"/>
        </w:rPr>
        <w:t xml:space="preserve"> d.</w:t>
      </w:r>
    </w:p>
    <w:p w14:paraId="7ABD70FF" w14:textId="77777777" w:rsidR="00DF77D7" w:rsidRPr="002B2506" w:rsidRDefault="00DF77D7" w:rsidP="006F7945">
      <w:pPr>
        <w:ind w:firstLine="0"/>
        <w:rPr>
          <w:rFonts w:cs="Times New Roman"/>
        </w:rPr>
      </w:pPr>
    </w:p>
    <w:p w14:paraId="50A4D574" w14:textId="4FA62257" w:rsidR="006F7945" w:rsidRPr="002B2506" w:rsidRDefault="006F7945" w:rsidP="006F7945">
      <w:pPr>
        <w:rPr>
          <w:rFonts w:cs="Times New Roman"/>
        </w:rPr>
      </w:pPr>
      <w:r w:rsidRPr="002B2506">
        <w:rPr>
          <w:rFonts w:cs="Times New Roman"/>
        </w:rPr>
        <w:t>A figura 1 exemplifica como acontecia a escrita ideográfica, que era então desenhos para represe</w:t>
      </w:r>
      <w:r w:rsidR="002D622F" w:rsidRPr="002B2506">
        <w:rPr>
          <w:rFonts w:cs="Times New Roman"/>
        </w:rPr>
        <w:t>ntar algo que o povo queria comunicar-se com os outros</w:t>
      </w:r>
      <w:r w:rsidR="00033447" w:rsidRPr="002B2506">
        <w:rPr>
          <w:rFonts w:cs="Times New Roman"/>
        </w:rPr>
        <w:t xml:space="preserve"> povos</w:t>
      </w:r>
      <w:r w:rsidR="002D622F" w:rsidRPr="002B2506">
        <w:rPr>
          <w:rFonts w:cs="Times New Roman"/>
        </w:rPr>
        <w:t>, bem como um registro das suas atividades.</w:t>
      </w:r>
    </w:p>
    <w:p w14:paraId="5E9DB5DB" w14:textId="39C5DE85" w:rsidR="00E0677C" w:rsidRPr="002B2506" w:rsidRDefault="00E0677C" w:rsidP="00E0677C">
      <w:pPr>
        <w:rPr>
          <w:rFonts w:cs="Times New Roman"/>
        </w:rPr>
      </w:pPr>
      <w:r w:rsidRPr="002B2506">
        <w:rPr>
          <w:rFonts w:cs="Times New Roman"/>
        </w:rPr>
        <w:t>Com o passar do tempo, provoca uma necessidade de atualização em todos os mecanismos existentes na humanidade. O primeiro modo de escrita começou a gerar problemas, devido aos numerosos símbolos existentes, assim ocasionava um grau de complexidade muito alto para que as coisas fossem representadas. Com isso, a escrita ideográfica (pictogramas) deu espaço para a escrita fonográfica, que correspondia aos silabários e os sinais representando os sons que as sílabas produziam, ou seja, as letras e os sons produzidos pelas letras. (CAGLIARI</w:t>
      </w:r>
      <w:r w:rsidR="00C14DC0" w:rsidRPr="002B2506">
        <w:rPr>
          <w:rFonts w:cs="Times New Roman"/>
        </w:rPr>
        <w:t>, s.</w:t>
      </w:r>
      <w:r w:rsidR="00863ABE" w:rsidRPr="002B2506">
        <w:rPr>
          <w:rFonts w:cs="Times New Roman"/>
        </w:rPr>
        <w:t xml:space="preserve"> </w:t>
      </w:r>
      <w:r w:rsidR="00C14DC0" w:rsidRPr="002B2506">
        <w:rPr>
          <w:rFonts w:cs="Times New Roman"/>
        </w:rPr>
        <w:t>d</w:t>
      </w:r>
      <w:r w:rsidRPr="002B2506">
        <w:rPr>
          <w:rFonts w:cs="Times New Roman"/>
        </w:rPr>
        <w:t>).</w:t>
      </w:r>
    </w:p>
    <w:p w14:paraId="63566FEB" w14:textId="77777777" w:rsidR="00E0677C" w:rsidRPr="002B2506" w:rsidRDefault="00BD22D8" w:rsidP="00E0677C">
      <w:pPr>
        <w:rPr>
          <w:rFonts w:cs="Times New Roman"/>
        </w:rPr>
      </w:pPr>
      <w:r w:rsidRPr="002B2506">
        <w:rPr>
          <w:rFonts w:cs="Times New Roman"/>
        </w:rPr>
        <w:t>Para Barbosa</w:t>
      </w:r>
      <w:r w:rsidR="00E0677C" w:rsidRPr="002B2506">
        <w:rPr>
          <w:rFonts w:cs="Times New Roman"/>
        </w:rPr>
        <w:t xml:space="preserve">, a partir </w:t>
      </w:r>
      <w:r w:rsidR="002D622F" w:rsidRPr="002B2506">
        <w:rPr>
          <w:rFonts w:cs="Times New Roman"/>
        </w:rPr>
        <w:t xml:space="preserve">da </w:t>
      </w:r>
      <w:r w:rsidR="00E0677C" w:rsidRPr="002B2506">
        <w:rPr>
          <w:rFonts w:cs="Times New Roman"/>
        </w:rPr>
        <w:t>contribuição cultural dada pelo povo semítico ocidental, da representação silábica, o povo grego então desenvolvera o alfabeto, ou seja, “um conjunto de sinais da escrita que expressa os sons individuais de uma língua” (1994, p.37). De acordo com o mesmo autor, os gregos evoluíram o alfabeto com o desenvolvimento das vogais, que quando unidas com os signos silábicos, transformaram as sílabas em signos consonânticos, com 27 letras.</w:t>
      </w:r>
    </w:p>
    <w:p w14:paraId="4774AACC" w14:textId="77777777" w:rsidR="00AD6BA9" w:rsidRPr="002B2506" w:rsidRDefault="00AD6BA9" w:rsidP="00AD6BA9">
      <w:pPr>
        <w:ind w:firstLine="0"/>
        <w:rPr>
          <w:rFonts w:cs="Times New Roman"/>
        </w:rPr>
      </w:pPr>
      <w:bookmarkStart w:id="2" w:name="_Toc526617168"/>
    </w:p>
    <w:p w14:paraId="3FBE67D2" w14:textId="173E2DED" w:rsidR="00E0677C" w:rsidRPr="002B2506" w:rsidRDefault="00E0677C" w:rsidP="00AD6BA9">
      <w:pPr>
        <w:pStyle w:val="Ttulo2"/>
        <w:rPr>
          <w:rFonts w:cs="Times New Roman"/>
        </w:rPr>
      </w:pPr>
      <w:r w:rsidRPr="002B2506">
        <w:rPr>
          <w:rFonts w:cs="Times New Roman"/>
        </w:rPr>
        <w:t>ALFABETIZAÇÃO E LETRAMENTO</w:t>
      </w:r>
      <w:bookmarkEnd w:id="2"/>
      <w:r w:rsidR="00AC4B51" w:rsidRPr="002B2506">
        <w:rPr>
          <w:rFonts w:cs="Times New Roman"/>
        </w:rPr>
        <w:t xml:space="preserve"> POR MAGDA SOARES</w:t>
      </w:r>
      <w:r w:rsidR="002713E8" w:rsidRPr="002B2506">
        <w:rPr>
          <w:rStyle w:val="Refdenotaderodap"/>
          <w:rFonts w:cs="Times New Roman"/>
        </w:rPr>
        <w:footnoteReference w:id="3"/>
      </w:r>
    </w:p>
    <w:p w14:paraId="06A1C320" w14:textId="77777777" w:rsidR="00E0677C" w:rsidRPr="002B2506" w:rsidRDefault="00E0677C" w:rsidP="00E0677C">
      <w:pPr>
        <w:ind w:left="1429"/>
        <w:rPr>
          <w:rFonts w:cs="Times New Roman"/>
        </w:rPr>
      </w:pPr>
    </w:p>
    <w:p w14:paraId="06C76251" w14:textId="21284E2A" w:rsidR="00E0677C" w:rsidRPr="002B2506" w:rsidRDefault="002713E8" w:rsidP="00E0677C">
      <w:pPr>
        <w:rPr>
          <w:rFonts w:cs="Times New Roman"/>
        </w:rPr>
      </w:pPr>
      <w:r w:rsidRPr="002B2506">
        <w:rPr>
          <w:rFonts w:cs="Times New Roman"/>
        </w:rPr>
        <w:lastRenderedPageBreak/>
        <w:t>A autora traz a concepção de</w:t>
      </w:r>
      <w:r w:rsidR="00E0677C" w:rsidRPr="002B2506">
        <w:rPr>
          <w:rFonts w:cs="Times New Roman"/>
        </w:rPr>
        <w:t xml:space="preserve"> alfabetização </w:t>
      </w:r>
      <w:r w:rsidRPr="002B2506">
        <w:rPr>
          <w:rFonts w:cs="Times New Roman"/>
        </w:rPr>
        <w:t>como</w:t>
      </w:r>
      <w:r w:rsidR="00E0677C" w:rsidRPr="002B2506">
        <w:rPr>
          <w:rFonts w:cs="Times New Roman"/>
        </w:rPr>
        <w:t xml:space="preserve"> um processo de inúmeras facetas, complexo, de multiplicidade de perspectivas, e para que se possa gerar significados e efetivida</w:t>
      </w:r>
      <w:r w:rsidR="002F1094">
        <w:rPr>
          <w:rFonts w:cs="Times New Roman"/>
        </w:rPr>
        <w:t>de durante este processo, deve-s</w:t>
      </w:r>
      <w:r w:rsidR="00E0677C" w:rsidRPr="002B2506">
        <w:rPr>
          <w:rFonts w:cs="Times New Roman"/>
        </w:rPr>
        <w:t xml:space="preserve">e ter uma cooperação entre os professores e os alunos, no qual a autora classifica </w:t>
      </w:r>
      <w:r w:rsidRPr="002B2506">
        <w:rPr>
          <w:rFonts w:cs="Times New Roman"/>
        </w:rPr>
        <w:t xml:space="preserve">os alunos </w:t>
      </w:r>
      <w:r w:rsidR="00E0677C" w:rsidRPr="002B2506">
        <w:rPr>
          <w:rFonts w:cs="Times New Roman"/>
        </w:rPr>
        <w:t>como sendo os “atores</w:t>
      </w:r>
      <w:r w:rsidRPr="002B2506">
        <w:rPr>
          <w:rFonts w:cs="Times New Roman"/>
        </w:rPr>
        <w:t xml:space="preserve"> principal</w:t>
      </w:r>
      <w:r w:rsidR="00E0677C" w:rsidRPr="002B2506">
        <w:rPr>
          <w:rFonts w:cs="Times New Roman"/>
        </w:rPr>
        <w:t>” do processo</w:t>
      </w:r>
      <w:r w:rsidRPr="002B2506">
        <w:rPr>
          <w:rFonts w:cs="Times New Roman"/>
        </w:rPr>
        <w:t xml:space="preserve"> de alfabetização</w:t>
      </w:r>
      <w:r w:rsidR="00E0677C" w:rsidRPr="002B2506">
        <w:rPr>
          <w:rFonts w:cs="Times New Roman"/>
        </w:rPr>
        <w:t xml:space="preserve"> (2010). </w:t>
      </w:r>
    </w:p>
    <w:p w14:paraId="2A13800A" w14:textId="5B689D13" w:rsidR="002713E8" w:rsidRPr="002B2506" w:rsidRDefault="00E0677C" w:rsidP="002713E8">
      <w:pPr>
        <w:rPr>
          <w:rFonts w:cs="Times New Roman"/>
        </w:rPr>
      </w:pPr>
      <w:r w:rsidRPr="002B2506">
        <w:rPr>
          <w:rFonts w:cs="Times New Roman"/>
        </w:rPr>
        <w:t xml:space="preserve">Soares </w:t>
      </w:r>
      <w:r w:rsidR="002713E8" w:rsidRPr="002B2506">
        <w:rPr>
          <w:rFonts w:cs="Times New Roman"/>
        </w:rPr>
        <w:t xml:space="preserve">traz conceitua a alfabetização como </w:t>
      </w:r>
      <w:r w:rsidRPr="002B2506">
        <w:rPr>
          <w:rFonts w:cs="Times New Roman"/>
        </w:rPr>
        <w:t xml:space="preserve">(2009, p. 31), “a ação de alfabetizar, de tornar “alfabeto”.  </w:t>
      </w:r>
      <w:r w:rsidR="002713E8" w:rsidRPr="002B2506">
        <w:rPr>
          <w:rFonts w:cs="Times New Roman"/>
        </w:rPr>
        <w:t>Indaga ainda que</w:t>
      </w:r>
      <w:r w:rsidRPr="002B2506">
        <w:rPr>
          <w:rFonts w:cs="Times New Roman"/>
        </w:rPr>
        <w:t xml:space="preserve"> a alfabetização é um processo contínuo, ou seja, se estende por toda uma vida, </w:t>
      </w:r>
      <w:r w:rsidR="002713E8" w:rsidRPr="002B2506">
        <w:rPr>
          <w:rFonts w:cs="Times New Roman"/>
        </w:rPr>
        <w:t xml:space="preserve">que dentro deste processo </w:t>
      </w:r>
      <w:r w:rsidRPr="002B2506">
        <w:rPr>
          <w:rFonts w:cs="Times New Roman"/>
        </w:rPr>
        <w:t>existe</w:t>
      </w:r>
      <w:r w:rsidR="00BD22D8" w:rsidRPr="002B2506">
        <w:rPr>
          <w:rFonts w:cs="Times New Roman"/>
        </w:rPr>
        <w:t xml:space="preserve">m dois pontos: </w:t>
      </w:r>
      <w:r w:rsidR="002713E8" w:rsidRPr="002B2506">
        <w:rPr>
          <w:rFonts w:cs="Times New Roman"/>
        </w:rPr>
        <w:t xml:space="preserve">o primeiro é </w:t>
      </w:r>
      <w:r w:rsidRPr="002B2506">
        <w:rPr>
          <w:rFonts w:cs="Times New Roman"/>
        </w:rPr>
        <w:t>a aquisição da língua (oral e escrita</w:t>
      </w:r>
      <w:r w:rsidR="002713E8" w:rsidRPr="002B2506">
        <w:rPr>
          <w:rFonts w:cs="Times New Roman"/>
        </w:rPr>
        <w:t xml:space="preserve">) e o segundo, é </w:t>
      </w:r>
      <w:r w:rsidRPr="002B2506">
        <w:rPr>
          <w:rFonts w:cs="Times New Roman"/>
        </w:rPr>
        <w:t xml:space="preserve">o processo de desenvolvimento da língua (oral </w:t>
      </w:r>
      <w:r w:rsidR="00BD22D8" w:rsidRPr="002B2506">
        <w:rPr>
          <w:rFonts w:cs="Times New Roman"/>
        </w:rPr>
        <w:t>e escrita) que perpetua ao longo</w:t>
      </w:r>
      <w:r w:rsidRPr="002B2506">
        <w:rPr>
          <w:rFonts w:cs="Times New Roman"/>
        </w:rPr>
        <w:t xml:space="preserve"> </w:t>
      </w:r>
      <w:r w:rsidR="00BD22D8" w:rsidRPr="002B2506">
        <w:rPr>
          <w:rFonts w:cs="Times New Roman"/>
        </w:rPr>
        <w:t>d</w:t>
      </w:r>
      <w:r w:rsidRPr="002B2506">
        <w:rPr>
          <w:rFonts w:cs="Times New Roman"/>
        </w:rPr>
        <w:t xml:space="preserve">a vida. A alfabetização, é um processo em que o indivíduo consegue a assimilação do código da escrita, ou seja, adquiri habilidades na leitura e na escrita (SOARES, 2010). </w:t>
      </w:r>
    </w:p>
    <w:p w14:paraId="4923C577" w14:textId="77777777" w:rsidR="00E0677C" w:rsidRPr="002B2506" w:rsidRDefault="00BD22D8" w:rsidP="002713E8">
      <w:pPr>
        <w:rPr>
          <w:rFonts w:cs="Times New Roman"/>
        </w:rPr>
      </w:pPr>
      <w:r w:rsidRPr="002B2506">
        <w:rPr>
          <w:rFonts w:cs="Times New Roman"/>
        </w:rPr>
        <w:t xml:space="preserve"> Sendo assim, a</w:t>
      </w:r>
      <w:r w:rsidR="00E0677C" w:rsidRPr="002B2506">
        <w:rPr>
          <w:rFonts w:cs="Times New Roman"/>
        </w:rPr>
        <w:t xml:space="preserve"> alfabetização é um procedimento em que os indivíduos buscam o conhecimento, para poder representar os fonemas em grafemas e grafemas em fonemas (SOARES, 2010).</w:t>
      </w:r>
    </w:p>
    <w:p w14:paraId="7C5B4B28" w14:textId="77777777" w:rsidR="00E0677C" w:rsidRPr="002B2506" w:rsidRDefault="00BD22D8" w:rsidP="00E0677C">
      <w:pPr>
        <w:rPr>
          <w:rFonts w:cs="Times New Roman"/>
        </w:rPr>
      </w:pPr>
      <w:r w:rsidRPr="002B2506">
        <w:rPr>
          <w:rFonts w:cs="Times New Roman"/>
        </w:rPr>
        <w:t xml:space="preserve"> A autora destaca que o letramento, coloca o sujeito </w:t>
      </w:r>
      <w:r w:rsidR="002713E8" w:rsidRPr="002B2506">
        <w:rPr>
          <w:rFonts w:cs="Times New Roman"/>
        </w:rPr>
        <w:t xml:space="preserve">como sendo “a condição de ser letrado” (p.35), </w:t>
      </w:r>
      <w:r w:rsidR="00A21704" w:rsidRPr="002B2506">
        <w:rPr>
          <w:rFonts w:cs="Times New Roman"/>
        </w:rPr>
        <w:t>no qual</w:t>
      </w:r>
      <w:r w:rsidR="002713E8" w:rsidRPr="002B2506">
        <w:rPr>
          <w:rFonts w:cs="Times New Roman"/>
        </w:rPr>
        <w:t xml:space="preserve"> a palavra letramento </w:t>
      </w:r>
      <w:r w:rsidR="00A21704" w:rsidRPr="002B2506">
        <w:rPr>
          <w:rFonts w:cs="Times New Roman"/>
        </w:rPr>
        <w:t xml:space="preserve">vem </w:t>
      </w:r>
      <w:r w:rsidR="002713E8" w:rsidRPr="002B2506">
        <w:rPr>
          <w:rFonts w:cs="Times New Roman"/>
        </w:rPr>
        <w:t xml:space="preserve">da palavra inglesa </w:t>
      </w:r>
      <w:r w:rsidR="00A21704" w:rsidRPr="002B2506">
        <w:rPr>
          <w:rFonts w:cs="Times New Roman"/>
        </w:rPr>
        <w:t>“</w:t>
      </w:r>
      <w:proofErr w:type="spellStart"/>
      <w:r w:rsidR="00A21704" w:rsidRPr="002B2506">
        <w:rPr>
          <w:rFonts w:cs="Times New Roman"/>
          <w:i/>
        </w:rPr>
        <w:t>literacy</w:t>
      </w:r>
      <w:proofErr w:type="spellEnd"/>
      <w:r w:rsidR="00A21704" w:rsidRPr="002B2506">
        <w:rPr>
          <w:rFonts w:cs="Times New Roman"/>
        </w:rPr>
        <w:t>”, sendo que esta palavra não possui o mesmo</w:t>
      </w:r>
      <w:r w:rsidR="00E0677C" w:rsidRPr="002B2506">
        <w:rPr>
          <w:rFonts w:cs="Times New Roman"/>
        </w:rPr>
        <w:t xml:space="preserve"> </w:t>
      </w:r>
      <w:r w:rsidR="00A21704" w:rsidRPr="002B2506">
        <w:rPr>
          <w:rFonts w:cs="Times New Roman"/>
        </w:rPr>
        <w:t>significado</w:t>
      </w:r>
      <w:r w:rsidR="00E0677C" w:rsidRPr="002B2506">
        <w:rPr>
          <w:rFonts w:cs="Times New Roman"/>
        </w:rPr>
        <w:t xml:space="preserve"> </w:t>
      </w:r>
      <w:r w:rsidR="00A21704" w:rsidRPr="002B2506">
        <w:rPr>
          <w:rFonts w:cs="Times New Roman"/>
        </w:rPr>
        <w:t xml:space="preserve">no </w:t>
      </w:r>
      <w:r w:rsidR="00E0677C" w:rsidRPr="002B2506">
        <w:rPr>
          <w:rFonts w:cs="Times New Roman"/>
        </w:rPr>
        <w:t xml:space="preserve">português. </w:t>
      </w:r>
      <w:r w:rsidR="00A21704" w:rsidRPr="002B2506">
        <w:rPr>
          <w:rFonts w:cs="Times New Roman"/>
        </w:rPr>
        <w:t xml:space="preserve">A </w:t>
      </w:r>
      <w:proofErr w:type="gramStart"/>
      <w:r w:rsidR="00E0677C" w:rsidRPr="002B2506">
        <w:rPr>
          <w:rFonts w:cs="Times New Roman"/>
        </w:rPr>
        <w:t>palavra letrado</w:t>
      </w:r>
      <w:proofErr w:type="gramEnd"/>
      <w:r w:rsidR="00A21704" w:rsidRPr="002B2506">
        <w:rPr>
          <w:rFonts w:cs="Times New Roman"/>
        </w:rPr>
        <w:t xml:space="preserve"> no português,</w:t>
      </w:r>
      <w:r w:rsidR="00E0677C" w:rsidRPr="002B2506">
        <w:rPr>
          <w:rFonts w:cs="Times New Roman"/>
        </w:rPr>
        <w:t xml:space="preserve"> é aquela pessoa que é conhecedora em letras, literatura, línguas. </w:t>
      </w:r>
    </w:p>
    <w:p w14:paraId="555F3112" w14:textId="384BB41E" w:rsidR="00E0677C" w:rsidRPr="002B2506" w:rsidRDefault="001B1365" w:rsidP="00E0677C">
      <w:pPr>
        <w:rPr>
          <w:rFonts w:cs="Times New Roman"/>
        </w:rPr>
      </w:pPr>
      <w:r w:rsidRPr="002B2506">
        <w:rPr>
          <w:rFonts w:cs="Times New Roman"/>
        </w:rPr>
        <w:t>De acordo com Soares (SOARES, 2009, p. 32) A palavra letramento, surgi</w:t>
      </w:r>
      <w:r w:rsidR="00E30F41" w:rsidRPr="002B2506">
        <w:rPr>
          <w:rFonts w:cs="Times New Roman"/>
        </w:rPr>
        <w:t>u</w:t>
      </w:r>
      <w:r w:rsidR="00E0677C" w:rsidRPr="002B2506">
        <w:rPr>
          <w:rFonts w:cs="Times New Roman"/>
        </w:rPr>
        <w:t xml:space="preserve"> pela primeira vez em um livro da autora “Mary Kato: </w:t>
      </w:r>
      <w:r w:rsidR="00E0677C" w:rsidRPr="002B2506">
        <w:rPr>
          <w:rFonts w:cs="Times New Roman"/>
          <w:i/>
        </w:rPr>
        <w:t>No mundo da escrita: uma perspectiva psicolinguística,</w:t>
      </w:r>
      <w:r w:rsidRPr="002B2506">
        <w:rPr>
          <w:rFonts w:cs="Times New Roman"/>
        </w:rPr>
        <w:t xml:space="preserve"> de 1986”. Mary Kato (1986, p. 7 apud SOARES, 2009) defini</w:t>
      </w:r>
      <w:r w:rsidR="00E0677C" w:rsidRPr="002B2506">
        <w:rPr>
          <w:rFonts w:cs="Times New Roman"/>
        </w:rPr>
        <w:t xml:space="preserve"> letramento </w:t>
      </w:r>
      <w:r w:rsidRPr="002B2506">
        <w:rPr>
          <w:rFonts w:cs="Times New Roman"/>
        </w:rPr>
        <w:t>como</w:t>
      </w:r>
      <w:r w:rsidR="00E0677C" w:rsidRPr="002B2506">
        <w:rPr>
          <w:rFonts w:cs="Times New Roman"/>
        </w:rPr>
        <w:t xml:space="preserve"> o resultado da língua culta falada.</w:t>
      </w:r>
    </w:p>
    <w:p w14:paraId="3FEA5CFA" w14:textId="20735824" w:rsidR="00E0677C" w:rsidRPr="002B2506" w:rsidRDefault="00E0677C" w:rsidP="00E0677C">
      <w:pPr>
        <w:rPr>
          <w:rFonts w:cs="Times New Roman"/>
        </w:rPr>
      </w:pPr>
      <w:r w:rsidRPr="002B2506">
        <w:rPr>
          <w:rFonts w:cs="Times New Roman"/>
        </w:rPr>
        <w:t xml:space="preserve">Soares (2009) </w:t>
      </w:r>
      <w:r w:rsidR="00FC15A4" w:rsidRPr="002B2506">
        <w:rPr>
          <w:rFonts w:cs="Times New Roman"/>
        </w:rPr>
        <w:t>propõe</w:t>
      </w:r>
      <w:r w:rsidR="00C949AC" w:rsidRPr="002B2506">
        <w:rPr>
          <w:rFonts w:cs="Times New Roman"/>
        </w:rPr>
        <w:t xml:space="preserve"> </w:t>
      </w:r>
      <w:r w:rsidRPr="002B2506">
        <w:rPr>
          <w:rFonts w:cs="Times New Roman"/>
        </w:rPr>
        <w:t xml:space="preserve">um estudo dos termos, para buscar a compreensão do que é ser letrado. </w:t>
      </w:r>
      <w:proofErr w:type="spellStart"/>
      <w:r w:rsidRPr="002B2506">
        <w:rPr>
          <w:rFonts w:cs="Times New Roman"/>
          <w:b/>
          <w:i/>
        </w:rPr>
        <w:t>Literate</w:t>
      </w:r>
      <w:proofErr w:type="spellEnd"/>
      <w:r w:rsidRPr="002B2506">
        <w:rPr>
          <w:rFonts w:cs="Times New Roman"/>
          <w:i/>
        </w:rPr>
        <w:t>, é aquele indivíduo educado, ou seja, termo utilizado como adjetivo para aquela pessoa, que possui a habilidade/domínio da lei</w:t>
      </w:r>
      <w:r w:rsidR="006E55BB" w:rsidRPr="002B2506">
        <w:rPr>
          <w:rFonts w:cs="Times New Roman"/>
          <w:i/>
        </w:rPr>
        <w:t>tura e escrita (ler e escrever)</w:t>
      </w:r>
      <w:r w:rsidRPr="002B2506">
        <w:rPr>
          <w:rFonts w:cs="Times New Roman"/>
        </w:rPr>
        <w:t>. E letramento (</w:t>
      </w:r>
      <w:proofErr w:type="spellStart"/>
      <w:r w:rsidRPr="002B2506">
        <w:rPr>
          <w:rFonts w:cs="Times New Roman"/>
          <w:i/>
        </w:rPr>
        <w:t>Literacy</w:t>
      </w:r>
      <w:proofErr w:type="spellEnd"/>
      <w:r w:rsidRPr="002B2506">
        <w:rPr>
          <w:rFonts w:cs="Times New Roman"/>
          <w:i/>
        </w:rPr>
        <w:t xml:space="preserve">), </w:t>
      </w:r>
      <w:r w:rsidRPr="002B2506">
        <w:rPr>
          <w:rFonts w:cs="Times New Roman"/>
        </w:rPr>
        <w:t>indica o estado ou a situação do indivíduo que sabe ler escrever, porém, fazendo o uso destas habilidades (leitura e escrita) de uma maneira competente e rotineira.</w:t>
      </w:r>
    </w:p>
    <w:p w14:paraId="1CFDA9B4" w14:textId="2422165C" w:rsidR="00E0677C" w:rsidRPr="002B2506" w:rsidRDefault="00981E7D" w:rsidP="00E0677C">
      <w:pPr>
        <w:rPr>
          <w:rFonts w:cs="Times New Roman"/>
        </w:rPr>
      </w:pPr>
      <w:r w:rsidRPr="002B2506">
        <w:rPr>
          <w:rFonts w:cs="Times New Roman"/>
        </w:rPr>
        <w:t xml:space="preserve">A </w:t>
      </w:r>
      <w:r w:rsidR="00BD22D8" w:rsidRPr="002B2506">
        <w:rPr>
          <w:rFonts w:cs="Times New Roman"/>
        </w:rPr>
        <w:t>a</w:t>
      </w:r>
      <w:r w:rsidR="00E0677C" w:rsidRPr="002B2506">
        <w:rPr>
          <w:rFonts w:cs="Times New Roman"/>
        </w:rPr>
        <w:t xml:space="preserve">lfabetização e letramento, são termos distintos, porém, necessitam de uma sintonia para sejam alcançados. No qual, a alfabetização é o processo que o indivíduo adquire a habilidade de saber ler e escrever. O letramento é a capacidade deste indivíduo </w:t>
      </w:r>
      <w:r w:rsidR="00E0677C" w:rsidRPr="002B2506">
        <w:rPr>
          <w:rFonts w:cs="Times New Roman"/>
        </w:rPr>
        <w:lastRenderedPageBreak/>
        <w:t>alfabetizado, em usar as habilidades da leitura e escrita de uma forma que o possibilite a utilizadas nas vivências sociais.</w:t>
      </w:r>
    </w:p>
    <w:p w14:paraId="4A6431C9" w14:textId="77777777" w:rsidR="00033447" w:rsidRPr="002B2506" w:rsidRDefault="00E0677C" w:rsidP="00E0677C">
      <w:pPr>
        <w:rPr>
          <w:rFonts w:cs="Times New Roman"/>
        </w:rPr>
      </w:pPr>
      <w:r w:rsidRPr="002B2506">
        <w:rPr>
          <w:rFonts w:cs="Times New Roman"/>
        </w:rPr>
        <w:t xml:space="preserve">Porém, há pessoas que são alfabetizadas, mas não são letradas. Ou seja, que sabem ler e escrever, mas não fazem o uso ou não conseguem compreender nas práticas sociais (SOARES, 2009). Por exemplo, quando uma pessoa sabe apenas ler e escrever o seu nome e pequenos textos, não significa que ela foi letrada, mas está alfabetiza de certa forma. </w:t>
      </w:r>
    </w:p>
    <w:p w14:paraId="00D6CC3B" w14:textId="77777777" w:rsidR="00E0677C" w:rsidRPr="002B2506" w:rsidRDefault="00E0677C" w:rsidP="00AA2FCB">
      <w:pPr>
        <w:rPr>
          <w:rFonts w:cs="Times New Roman"/>
        </w:rPr>
      </w:pPr>
      <w:r w:rsidRPr="002B2506">
        <w:rPr>
          <w:rFonts w:cs="Times New Roman"/>
        </w:rPr>
        <w:t xml:space="preserve">Como também não podem serem consideradas </w:t>
      </w:r>
      <w:r w:rsidRPr="002B2506">
        <w:rPr>
          <w:rFonts w:cs="Times New Roman"/>
          <w:b/>
        </w:rPr>
        <w:t>analfabetas</w:t>
      </w:r>
      <w:r w:rsidRPr="002B2506">
        <w:rPr>
          <w:rFonts w:cs="Times New Roman"/>
        </w:rPr>
        <w:t xml:space="preserve"> (grifo autor), devido que analfabetos são aqueles segundo Soares (2010), indivíduos que não possuem a habilidade de ler e escrever.</w:t>
      </w:r>
      <w:r w:rsidR="00AA2FCB" w:rsidRPr="002B2506">
        <w:rPr>
          <w:rFonts w:cs="Times New Roman"/>
        </w:rPr>
        <w:t xml:space="preserve"> </w:t>
      </w:r>
      <w:r w:rsidRPr="002B2506">
        <w:rPr>
          <w:rFonts w:cs="Times New Roman"/>
        </w:rPr>
        <w:t xml:space="preserve">Partindo deste pressuposto, a habilidade de </w:t>
      </w:r>
      <w:r w:rsidRPr="002B2506">
        <w:rPr>
          <w:rFonts w:cs="Times New Roman"/>
          <w:b/>
        </w:rPr>
        <w:t>escrever</w:t>
      </w:r>
      <w:r w:rsidRPr="002B2506">
        <w:rPr>
          <w:rFonts w:cs="Times New Roman"/>
        </w:rPr>
        <w:t xml:space="preserve"> está direcionada a: tradução de fonemas em grafemas</w:t>
      </w:r>
      <w:r w:rsidR="00506E16" w:rsidRPr="002B2506">
        <w:rPr>
          <w:rStyle w:val="Refdenotaderodap"/>
          <w:rFonts w:cs="Times New Roman"/>
        </w:rPr>
        <w:footnoteReference w:id="4"/>
      </w:r>
      <w:r w:rsidRPr="002B2506">
        <w:rPr>
          <w:rFonts w:cs="Times New Roman"/>
        </w:rPr>
        <w:t xml:space="preserve">, com um pensamento cognitivo e </w:t>
      </w:r>
      <w:proofErr w:type="spellStart"/>
      <w:r w:rsidRPr="002B2506">
        <w:rPr>
          <w:rFonts w:cs="Times New Roman"/>
        </w:rPr>
        <w:t>metacognitivo</w:t>
      </w:r>
      <w:proofErr w:type="spellEnd"/>
      <w:r w:rsidRPr="002B2506">
        <w:rPr>
          <w:rFonts w:cs="Times New Roman"/>
        </w:rPr>
        <w:t>; com as habilidades motoras, ortográficas e gramaticais; bem como habilidades mais complexas, como: a capacidade de selecionar ideias que são mais importantes ou relevantes ao tema estudado, bem como a capacidade de fixar objetivos e como eles serão desenvolvidos; como também a habilidade de organizar, relacionar e expressar ideias no texto descrito (</w:t>
      </w:r>
      <w:r w:rsidR="006E55BB" w:rsidRPr="002B2506">
        <w:rPr>
          <w:rFonts w:cs="Times New Roman"/>
        </w:rPr>
        <w:t xml:space="preserve">SOARES, </w:t>
      </w:r>
      <w:r w:rsidRPr="002B2506">
        <w:rPr>
          <w:rFonts w:cs="Times New Roman"/>
        </w:rPr>
        <w:t xml:space="preserve">2010).  </w:t>
      </w:r>
    </w:p>
    <w:p w14:paraId="4B65AF9A" w14:textId="77777777" w:rsidR="00E0677C" w:rsidRPr="002B2506" w:rsidRDefault="00E0677C" w:rsidP="00E0677C">
      <w:pPr>
        <w:rPr>
          <w:rFonts w:cs="Times New Roman"/>
        </w:rPr>
      </w:pPr>
      <w:r w:rsidRPr="002B2506">
        <w:rPr>
          <w:rFonts w:cs="Times New Roman"/>
        </w:rPr>
        <w:t>A alfabetização e letramento, é quando um indivíduo consegue realizar a decodificação dos códigos da língua escrita e falada (ler e escrever), utilizando-a socialmente, praticando-a nas mais variadas interações sociais que existe na sociedade (SOARES, 2009). Segundo a autora mencionada, um indivíduo letrado é aquele indivíduo capaz de transformar o seu modo de pensar e agir, levando a um nível superior, seja, no aspecto social, cultural, cognitivo, linguístico, e entre outros aspectos.</w:t>
      </w:r>
    </w:p>
    <w:p w14:paraId="170E7B52" w14:textId="77777777" w:rsidR="00C53AD2" w:rsidRPr="002B2506" w:rsidRDefault="000B50D8" w:rsidP="00E0677C">
      <w:pPr>
        <w:rPr>
          <w:rFonts w:cs="Times New Roman"/>
        </w:rPr>
      </w:pPr>
      <w:r w:rsidRPr="002B2506">
        <w:rPr>
          <w:rFonts w:cs="Times New Roman"/>
        </w:rPr>
        <w:t>Val (</w:t>
      </w:r>
      <w:r w:rsidRPr="002B2506">
        <w:rPr>
          <w:rFonts w:cs="Times New Roman"/>
          <w:i/>
        </w:rPr>
        <w:t>apud</w:t>
      </w:r>
      <w:r w:rsidRPr="002B2506">
        <w:rPr>
          <w:rFonts w:cs="Times New Roman"/>
        </w:rPr>
        <w:t xml:space="preserve"> BATISTA, </w:t>
      </w:r>
      <w:r w:rsidR="00033447" w:rsidRPr="002B2506">
        <w:rPr>
          <w:rFonts w:cs="Times New Roman"/>
        </w:rPr>
        <w:t>2006)</w:t>
      </w:r>
      <w:r w:rsidRPr="002B2506">
        <w:rPr>
          <w:rFonts w:cs="Times New Roman"/>
        </w:rPr>
        <w:t xml:space="preserve"> segue a mesma linha de pensamento de Soares, no qual afirma que </w:t>
      </w:r>
      <w:r w:rsidR="00033447" w:rsidRPr="002B2506">
        <w:rPr>
          <w:rFonts w:cs="Times New Roman"/>
        </w:rPr>
        <w:t>o ser alfabetizado e letrado, é aquele que fez a apropriação da escrita, mas que não se atem apenas a está apropriação do sistema alfabético-ortográfico,</w:t>
      </w:r>
      <w:r w:rsidRPr="002B2506">
        <w:rPr>
          <w:rFonts w:cs="Times New Roman"/>
        </w:rPr>
        <w:t xml:space="preserve"> como também fazem o uso do sistema da leitura e escrita nas suas práticas sócias. </w:t>
      </w:r>
    </w:p>
    <w:p w14:paraId="4081FCAC" w14:textId="77777777" w:rsidR="002B26F6" w:rsidRPr="002B2506" w:rsidRDefault="002B26F6" w:rsidP="002B26F6">
      <w:pPr>
        <w:ind w:firstLine="0"/>
        <w:rPr>
          <w:rFonts w:cs="Times New Roman"/>
        </w:rPr>
      </w:pPr>
    </w:p>
    <w:p w14:paraId="37E6A9E3" w14:textId="7E8146B1" w:rsidR="000B50D8" w:rsidRPr="002B2506" w:rsidRDefault="000B50D8" w:rsidP="00AD6BA9">
      <w:pPr>
        <w:pStyle w:val="Ttulo2"/>
        <w:rPr>
          <w:rFonts w:cs="Times New Roman"/>
        </w:rPr>
      </w:pPr>
      <w:r w:rsidRPr="002B2506">
        <w:rPr>
          <w:rFonts w:cs="Times New Roman"/>
        </w:rPr>
        <w:t xml:space="preserve">LER </w:t>
      </w:r>
      <w:r w:rsidR="00AA2FCB" w:rsidRPr="002B2506">
        <w:rPr>
          <w:rFonts w:cs="Times New Roman"/>
        </w:rPr>
        <w:t>–</w:t>
      </w:r>
      <w:r w:rsidRPr="002B2506">
        <w:rPr>
          <w:rFonts w:cs="Times New Roman"/>
        </w:rPr>
        <w:t xml:space="preserve"> LEITURA</w:t>
      </w:r>
      <w:r w:rsidR="00AA2FCB" w:rsidRPr="002B2506">
        <w:rPr>
          <w:rFonts w:cs="Times New Roman"/>
        </w:rPr>
        <w:t xml:space="preserve"> – INTERPRETAÇÃO</w:t>
      </w:r>
      <w:r w:rsidR="006A5384" w:rsidRPr="002B2506">
        <w:rPr>
          <w:rFonts w:cs="Times New Roman"/>
        </w:rPr>
        <w:t>/COMPREENSÃO</w:t>
      </w:r>
    </w:p>
    <w:p w14:paraId="75B69156" w14:textId="77F28A13" w:rsidR="00F94792" w:rsidRPr="002B2506" w:rsidRDefault="00F94792" w:rsidP="00AA2FCB">
      <w:pPr>
        <w:jc w:val="center"/>
        <w:rPr>
          <w:rFonts w:cs="Times New Roman"/>
          <w:sz w:val="20"/>
        </w:rPr>
      </w:pPr>
    </w:p>
    <w:p w14:paraId="2EA7E23B" w14:textId="66FC05A0" w:rsidR="00F94792" w:rsidRPr="002B2506" w:rsidRDefault="00F94792" w:rsidP="00F94792">
      <w:pPr>
        <w:spacing w:line="240" w:lineRule="auto"/>
        <w:ind w:left="2268" w:firstLine="0"/>
        <w:rPr>
          <w:rFonts w:cs="Times New Roman"/>
        </w:rPr>
      </w:pPr>
      <w:r w:rsidRPr="002B2506">
        <w:rPr>
          <w:rFonts w:cs="Times New Roman"/>
          <w:sz w:val="20"/>
        </w:rPr>
        <w:t xml:space="preserve">O processo da leitura pode ser comparado à construção de um prédio (Cunningham et al., 1981). O escritor é o arquiteto; o texto é a planta; o leitor é o construtor; o processo da compreensão é a construção do prédio; o produto da compreensão é o prédio pronto. O que acontece entre a apresentação da planta e o prédio pronto depende do conhecimento prévio do construtor, </w:t>
      </w:r>
      <w:r w:rsidRPr="002B2506">
        <w:rPr>
          <w:rFonts w:cs="Times New Roman"/>
          <w:sz w:val="20"/>
        </w:rPr>
        <w:lastRenderedPageBreak/>
        <w:t>presumido pelo arquiteto. Este conhecimento presumido deve incluir não apenas familiaridade com diferentes tipos de construção e suas características distintivas, mas também a capacidade de inferir da planta todos os detalhes pertinentes que não foram explicitamente mostrados. Este conhecimento é o que pode ser definido como esquema (LEFFA 1996, p. 25).</w:t>
      </w:r>
    </w:p>
    <w:p w14:paraId="271031FF" w14:textId="77777777" w:rsidR="00AA2FCB" w:rsidRPr="002B2506" w:rsidRDefault="00AA2FCB" w:rsidP="003B02A7">
      <w:pPr>
        <w:ind w:firstLine="0"/>
        <w:rPr>
          <w:rFonts w:cs="Times New Roman"/>
          <w:b/>
        </w:rPr>
      </w:pPr>
    </w:p>
    <w:p w14:paraId="335AD6E2" w14:textId="77777777" w:rsidR="00AA2FCB" w:rsidRPr="002B2506" w:rsidRDefault="00AA2FCB" w:rsidP="00AA2FCB">
      <w:pPr>
        <w:rPr>
          <w:rFonts w:cs="Times New Roman"/>
        </w:rPr>
      </w:pPr>
      <w:r w:rsidRPr="002B2506">
        <w:rPr>
          <w:rFonts w:cs="Times New Roman"/>
        </w:rPr>
        <w:t>Ler “é um conjunto de habilidades e conhecimentos linguísticos e psicológicos, estendendo-se desde a habilidade de decodificar palavras escritas até a capacidade de compreender textos” é o que afirma Soares (2010, p. 31). A leitura segundo a autora, é um processo no qual o indivíduo irá relacionar os símbolos escritos com as unidades sonoras, como também realizar a interpretação de textos escritos.</w:t>
      </w:r>
    </w:p>
    <w:p w14:paraId="3EF26E60" w14:textId="77777777" w:rsidR="00AA2FCB" w:rsidRPr="002B2506" w:rsidRDefault="00AA2FCB" w:rsidP="006A5384">
      <w:pPr>
        <w:rPr>
          <w:rFonts w:cs="Times New Roman"/>
        </w:rPr>
      </w:pPr>
      <w:r w:rsidRPr="002B2506">
        <w:rPr>
          <w:rFonts w:cs="Times New Roman"/>
        </w:rPr>
        <w:t xml:space="preserve">Para que a criança tenha adquirido a habilidade da leitura, ela deverá possuir algumas habilidades, como: traduzir os sons </w:t>
      </w:r>
      <w:r w:rsidR="006A5384" w:rsidRPr="002B2506">
        <w:rPr>
          <w:rFonts w:cs="Times New Roman"/>
        </w:rPr>
        <w:t xml:space="preserve">das </w:t>
      </w:r>
      <w:r w:rsidRPr="002B2506">
        <w:rPr>
          <w:rFonts w:cs="Times New Roman"/>
        </w:rPr>
        <w:t xml:space="preserve">sílabas isoladas, como também ter um pensamento cognitivo e </w:t>
      </w:r>
      <w:proofErr w:type="spellStart"/>
      <w:r w:rsidRPr="002B2506">
        <w:rPr>
          <w:rFonts w:cs="Times New Roman"/>
        </w:rPr>
        <w:t>metacognitivo</w:t>
      </w:r>
      <w:proofErr w:type="spellEnd"/>
      <w:r w:rsidRPr="002B2506">
        <w:rPr>
          <w:rFonts w:cs="Times New Roman"/>
        </w:rPr>
        <w:t xml:space="preserve"> – que se derivaria as habilidades de decodificar os símbolos escritos, bem como ter a habilidade de entender o sentido do que está sendo lido, conseguindo fazer avaliações e produzir conhecimento através do que está sendo lido. Porém, algumas destas habilidades ela irá adquirindo ao longo do período escolar ou em um curso superior (SOARES, 2010). </w:t>
      </w:r>
    </w:p>
    <w:p w14:paraId="75811D48" w14:textId="55C71C70" w:rsidR="006A5384" w:rsidRPr="002B2506" w:rsidRDefault="006A5384" w:rsidP="00F26A2C">
      <w:pPr>
        <w:rPr>
          <w:rFonts w:cs="Times New Roman"/>
        </w:rPr>
      </w:pPr>
      <w:r w:rsidRPr="002B2506">
        <w:rPr>
          <w:rFonts w:cs="Times New Roman"/>
        </w:rPr>
        <w:t>Este processo de alfabetização e letramento é um processo complexo e de muitas facetas como Magda Soares (2010) expõe. Todo</w:t>
      </w:r>
      <w:r w:rsidR="002B26F6" w:rsidRPr="002B2506">
        <w:rPr>
          <w:rFonts w:cs="Times New Roman"/>
        </w:rPr>
        <w:t>s</w:t>
      </w:r>
      <w:r w:rsidRPr="002B2506">
        <w:rPr>
          <w:rFonts w:cs="Times New Roman"/>
        </w:rPr>
        <w:t xml:space="preserve"> os indivíduos terão as suas dificuldades e suas facilidades na busca pela habilidade e competência de ser letrado. E diante disso, devemos voltar aos </w:t>
      </w:r>
      <w:r w:rsidR="00D52825" w:rsidRPr="002B2506">
        <w:rPr>
          <w:rFonts w:cs="Times New Roman"/>
        </w:rPr>
        <w:t>estudos</w:t>
      </w:r>
      <w:r w:rsidRPr="002B2506">
        <w:rPr>
          <w:rFonts w:cs="Times New Roman"/>
        </w:rPr>
        <w:t xml:space="preserve"> </w:t>
      </w:r>
      <w:r w:rsidR="00D52825" w:rsidRPr="002B2506">
        <w:rPr>
          <w:rFonts w:cs="Times New Roman"/>
        </w:rPr>
        <w:t>de dois</w:t>
      </w:r>
      <w:r w:rsidRPr="002B2506">
        <w:rPr>
          <w:rFonts w:cs="Times New Roman"/>
        </w:rPr>
        <w:t xml:space="preserve"> grandes </w:t>
      </w:r>
      <w:r w:rsidR="00D52825" w:rsidRPr="002B2506">
        <w:rPr>
          <w:rFonts w:cs="Times New Roman"/>
        </w:rPr>
        <w:t xml:space="preserve">pensadores da educação Piaget e Vygotsky, para buscar compreender numa visão teórica como cada indivíduo constrói seu conhecimento. </w:t>
      </w:r>
    </w:p>
    <w:p w14:paraId="754D4D23" w14:textId="78E1905B" w:rsidR="000B50D8" w:rsidRPr="002B2506" w:rsidRDefault="00D52825" w:rsidP="00D52825">
      <w:pPr>
        <w:rPr>
          <w:rFonts w:cs="Times New Roman"/>
        </w:rPr>
      </w:pPr>
      <w:r w:rsidRPr="002B2506">
        <w:rPr>
          <w:rFonts w:cs="Times New Roman"/>
        </w:rPr>
        <w:t xml:space="preserve">Para Piaget </w:t>
      </w:r>
      <w:r w:rsidRPr="002B2506">
        <w:rPr>
          <w:rFonts w:cs="Times New Roman"/>
          <w:i/>
        </w:rPr>
        <w:t>(apud</w:t>
      </w:r>
      <w:r w:rsidRPr="002B2506">
        <w:rPr>
          <w:rFonts w:cs="Times New Roman"/>
        </w:rPr>
        <w:t xml:space="preserve"> KRAMER, 2010) o conhecimento é uma construção </w:t>
      </w:r>
      <w:r w:rsidR="002508F0" w:rsidRPr="002B2506">
        <w:rPr>
          <w:rFonts w:cs="Times New Roman"/>
        </w:rPr>
        <w:t>por</w:t>
      </w:r>
      <w:r w:rsidRPr="002B2506">
        <w:rPr>
          <w:rFonts w:cs="Times New Roman"/>
        </w:rPr>
        <w:t xml:space="preserve"> etapas, </w:t>
      </w:r>
      <w:r w:rsidR="002508F0" w:rsidRPr="002B2506">
        <w:rPr>
          <w:rFonts w:cs="Times New Roman"/>
        </w:rPr>
        <w:t xml:space="preserve">no qual todo indivíduo é o sujeito do seu conhecimento (sujeito epistêmico). Partindo desta ideia, a criança </w:t>
      </w:r>
      <w:r w:rsidR="00E30F41" w:rsidRPr="002B2506">
        <w:rPr>
          <w:rFonts w:cs="Times New Roman"/>
        </w:rPr>
        <w:t xml:space="preserve">constrói o </w:t>
      </w:r>
      <w:r w:rsidR="00F26A2C" w:rsidRPr="002B2506">
        <w:rPr>
          <w:rFonts w:cs="Times New Roman"/>
        </w:rPr>
        <w:t>conhecimento a partir do momento que passa a produzir alguma ideia ou noção do mundo físico e social. Piaget trabalha o sujeito como sendo um sujeito cognitivo, ou seja, um sujeito que tem como motor do desenvolvimento do seu conhecimento a cognição, o pensamento, a inteligência e a razão.</w:t>
      </w:r>
    </w:p>
    <w:p w14:paraId="31952CD4" w14:textId="00E95400" w:rsidR="00F26A2C" w:rsidRPr="002B2506" w:rsidRDefault="00F26A2C" w:rsidP="00D52825">
      <w:pPr>
        <w:rPr>
          <w:rFonts w:cs="Times New Roman"/>
        </w:rPr>
      </w:pPr>
      <w:r w:rsidRPr="002B2506">
        <w:rPr>
          <w:rFonts w:cs="Times New Roman"/>
        </w:rPr>
        <w:t>Para Vygotsky (</w:t>
      </w:r>
      <w:r w:rsidRPr="002B2506">
        <w:rPr>
          <w:rFonts w:cs="Times New Roman"/>
          <w:i/>
        </w:rPr>
        <w:t>apud</w:t>
      </w:r>
      <w:r w:rsidR="00201638" w:rsidRPr="002B2506">
        <w:rPr>
          <w:rFonts w:cs="Times New Roman"/>
        </w:rPr>
        <w:t xml:space="preserve"> KRAMER, 2010</w:t>
      </w:r>
      <w:r w:rsidR="00EF2495" w:rsidRPr="002B2506">
        <w:rPr>
          <w:rFonts w:cs="Times New Roman"/>
        </w:rPr>
        <w:t>, p. 120</w:t>
      </w:r>
      <w:r w:rsidR="00201638" w:rsidRPr="002B2506">
        <w:rPr>
          <w:rFonts w:cs="Times New Roman"/>
        </w:rPr>
        <w:t>)</w:t>
      </w:r>
      <w:r w:rsidRPr="002B2506">
        <w:rPr>
          <w:rFonts w:cs="Times New Roman"/>
        </w:rPr>
        <w:t xml:space="preserve"> o conhecimento é uma construção social,</w:t>
      </w:r>
      <w:r w:rsidR="003D6766" w:rsidRPr="002B2506">
        <w:rPr>
          <w:rFonts w:cs="Times New Roman"/>
        </w:rPr>
        <w:t xml:space="preserve"> cultural e histórica</w:t>
      </w:r>
      <w:r w:rsidRPr="002B2506">
        <w:rPr>
          <w:rFonts w:cs="Times New Roman"/>
        </w:rPr>
        <w:t xml:space="preserve"> que visa estudar o sujeito não nas suas etapas, mas </w:t>
      </w:r>
      <w:r w:rsidR="00503B0B" w:rsidRPr="002B2506">
        <w:rPr>
          <w:rFonts w:cs="Times New Roman"/>
        </w:rPr>
        <w:t>que busca</w:t>
      </w:r>
      <w:r w:rsidR="003D6766" w:rsidRPr="002B2506">
        <w:rPr>
          <w:rFonts w:cs="Times New Roman"/>
        </w:rPr>
        <w:t xml:space="preserve"> </w:t>
      </w:r>
      <w:r w:rsidRPr="002B2506">
        <w:rPr>
          <w:rFonts w:cs="Times New Roman"/>
        </w:rPr>
        <w:t xml:space="preserve">compreender o processo </w:t>
      </w:r>
      <w:r w:rsidR="00EF2495" w:rsidRPr="002B2506">
        <w:rPr>
          <w:rFonts w:cs="Times New Roman"/>
        </w:rPr>
        <w:t>que</w:t>
      </w:r>
      <w:r w:rsidRPr="002B2506">
        <w:rPr>
          <w:rFonts w:cs="Times New Roman"/>
        </w:rPr>
        <w:t xml:space="preserve"> </w:t>
      </w:r>
      <w:r w:rsidR="00EF2495" w:rsidRPr="002B2506">
        <w:rPr>
          <w:rFonts w:cs="Times New Roman"/>
        </w:rPr>
        <w:t xml:space="preserve">o leva </w:t>
      </w:r>
      <w:r w:rsidR="00C26BD5" w:rsidRPr="002B2506">
        <w:rPr>
          <w:rFonts w:cs="Times New Roman"/>
        </w:rPr>
        <w:t>a agregar</w:t>
      </w:r>
      <w:r w:rsidR="00371402" w:rsidRPr="002B2506">
        <w:rPr>
          <w:rFonts w:cs="Times New Roman"/>
        </w:rPr>
        <w:t xml:space="preserve"> </w:t>
      </w:r>
      <w:r w:rsidR="00EF2495" w:rsidRPr="002B2506">
        <w:rPr>
          <w:rFonts w:cs="Times New Roman"/>
        </w:rPr>
        <w:t>conhecimento</w:t>
      </w:r>
      <w:r w:rsidR="00C26BD5" w:rsidRPr="002B2506">
        <w:rPr>
          <w:rFonts w:cs="Times New Roman"/>
        </w:rPr>
        <w:t>s</w:t>
      </w:r>
      <w:r w:rsidRPr="002B2506">
        <w:rPr>
          <w:rFonts w:cs="Times New Roman"/>
        </w:rPr>
        <w:t xml:space="preserve">. </w:t>
      </w:r>
      <w:r w:rsidR="00371402" w:rsidRPr="002B2506">
        <w:rPr>
          <w:rFonts w:cs="Times New Roman"/>
        </w:rPr>
        <w:t xml:space="preserve"> Considera-se</w:t>
      </w:r>
      <w:r w:rsidR="00201638" w:rsidRPr="002B2506">
        <w:rPr>
          <w:rFonts w:cs="Times New Roman"/>
        </w:rPr>
        <w:t xml:space="preserve"> que o conhecimento advém do seu meio, ou seja, é “o conjunto de significados que </w:t>
      </w:r>
      <w:r w:rsidR="00201638" w:rsidRPr="002B2506">
        <w:rPr>
          <w:rFonts w:cs="Times New Roman"/>
        </w:rPr>
        <w:lastRenderedPageBreak/>
        <w:t>historicamente a humanidade vai imprimindo na sua produção. Na realidade, esses significados vão construindo e constituindo a consciência do homem</w:t>
      </w:r>
      <w:r w:rsidR="00EF2495" w:rsidRPr="002B2506">
        <w:rPr>
          <w:rFonts w:cs="Times New Roman"/>
        </w:rPr>
        <w:t>”</w:t>
      </w:r>
      <w:r w:rsidR="00201638" w:rsidRPr="002B2506">
        <w:rPr>
          <w:rFonts w:cs="Times New Roman"/>
        </w:rPr>
        <w:t xml:space="preserve">. </w:t>
      </w:r>
    </w:p>
    <w:p w14:paraId="42E59742" w14:textId="6065B063" w:rsidR="00620799" w:rsidRPr="002B2506" w:rsidRDefault="00371402">
      <w:pPr>
        <w:rPr>
          <w:rFonts w:cs="Times New Roman"/>
        </w:rPr>
      </w:pPr>
      <w:r w:rsidRPr="002B2506">
        <w:rPr>
          <w:rFonts w:cs="Times New Roman"/>
        </w:rPr>
        <w:t>Dessa forma,</w:t>
      </w:r>
      <w:r w:rsidR="00301DCB" w:rsidRPr="002B2506">
        <w:rPr>
          <w:rFonts w:cs="Times New Roman"/>
        </w:rPr>
        <w:t xml:space="preserve"> existem indivíduos que se desenvolvem de uma maneira e outros de maneira diferente, diante disso, o professor que é o mediador entre o conhecimento e o aluno, deverá buscar meios, metodologias diferenci</w:t>
      </w:r>
      <w:r w:rsidR="00B0094E" w:rsidRPr="002B2506">
        <w:rPr>
          <w:rFonts w:cs="Times New Roman"/>
        </w:rPr>
        <w:t>adas</w:t>
      </w:r>
      <w:r w:rsidR="00301DCB" w:rsidRPr="002B2506">
        <w:rPr>
          <w:rFonts w:cs="Times New Roman"/>
        </w:rPr>
        <w:t xml:space="preserve"> nas quais levam em consideração as particularidades e necessidades de cada aluno. </w:t>
      </w:r>
    </w:p>
    <w:p w14:paraId="751A8E26" w14:textId="77777777" w:rsidR="00665169" w:rsidRPr="002B2506" w:rsidRDefault="00301DCB" w:rsidP="00203A7E">
      <w:pPr>
        <w:rPr>
          <w:rFonts w:cs="Times New Roman"/>
        </w:rPr>
      </w:pPr>
      <w:r w:rsidRPr="002B2506">
        <w:rPr>
          <w:rFonts w:cs="Times New Roman"/>
        </w:rPr>
        <w:t>E o professor na perspectiva de auxiliar os seus alunos na aquisição de conhecimentos teóricos,</w:t>
      </w:r>
      <w:r w:rsidR="0036001E" w:rsidRPr="002B2506">
        <w:rPr>
          <w:rFonts w:cs="Times New Roman"/>
        </w:rPr>
        <w:t xml:space="preserve"> bem como no desenvo</w:t>
      </w:r>
      <w:r w:rsidR="00203A7E" w:rsidRPr="002B2506">
        <w:rPr>
          <w:rFonts w:cs="Times New Roman"/>
        </w:rPr>
        <w:t xml:space="preserve">lvimento de um sujeito letrado deverá pensar em alguns fatores, no qual </w:t>
      </w:r>
      <w:proofErr w:type="spellStart"/>
      <w:r w:rsidR="00203A7E" w:rsidRPr="002B2506">
        <w:rPr>
          <w:rFonts w:cs="Times New Roman"/>
        </w:rPr>
        <w:t>Solé</w:t>
      </w:r>
      <w:proofErr w:type="spellEnd"/>
      <w:r w:rsidR="00203A7E" w:rsidRPr="002B2506">
        <w:rPr>
          <w:rFonts w:cs="Times New Roman"/>
        </w:rPr>
        <w:t xml:space="preserve"> (1998) destaca que para escrever um livro ela precisa pensar nos possíveis leitores que irão realizar a leitura de sua obra. E para isso, lev</w:t>
      </w:r>
      <w:r w:rsidR="004674AD" w:rsidRPr="002B2506">
        <w:rPr>
          <w:rFonts w:cs="Times New Roman"/>
        </w:rPr>
        <w:t xml:space="preserve">a em consideração a motivação, </w:t>
      </w:r>
      <w:r w:rsidR="00203A7E" w:rsidRPr="002B2506">
        <w:rPr>
          <w:rFonts w:cs="Times New Roman"/>
        </w:rPr>
        <w:t>as expectativas</w:t>
      </w:r>
      <w:r w:rsidR="008734A9" w:rsidRPr="002B2506">
        <w:rPr>
          <w:rFonts w:cs="Times New Roman"/>
        </w:rPr>
        <w:t xml:space="preserve"> e o conhecimento prévio que os seus leitores possíveis terão sobre o tema.</w:t>
      </w:r>
    </w:p>
    <w:p w14:paraId="45715B1E" w14:textId="77777777" w:rsidR="00665169" w:rsidRPr="002B2506" w:rsidRDefault="004674AD" w:rsidP="00665169">
      <w:pPr>
        <w:rPr>
          <w:rFonts w:cs="Times New Roman"/>
        </w:rPr>
      </w:pPr>
      <w:r w:rsidRPr="002B2506">
        <w:rPr>
          <w:rFonts w:cs="Times New Roman"/>
        </w:rPr>
        <w:t xml:space="preserve">Da mesma maneira, o professor poderá </w:t>
      </w:r>
      <w:r w:rsidR="00301DCB" w:rsidRPr="002B2506">
        <w:rPr>
          <w:rFonts w:cs="Times New Roman"/>
        </w:rPr>
        <w:t>selecionar os materiais</w:t>
      </w:r>
      <w:r w:rsidR="00203A7E" w:rsidRPr="002B2506">
        <w:rPr>
          <w:rFonts w:cs="Times New Roman"/>
        </w:rPr>
        <w:t xml:space="preserve"> </w:t>
      </w:r>
      <w:r w:rsidR="00301DCB" w:rsidRPr="002B2506">
        <w:rPr>
          <w:rFonts w:cs="Times New Roman"/>
        </w:rPr>
        <w:t>que seus alunos estarão realizando leituras, baseando-se no conte</w:t>
      </w:r>
      <w:r w:rsidR="000F6CBB" w:rsidRPr="002B2506">
        <w:rPr>
          <w:rFonts w:cs="Times New Roman"/>
        </w:rPr>
        <w:t>x</w:t>
      </w:r>
      <w:r w:rsidRPr="002B2506">
        <w:rPr>
          <w:rFonts w:cs="Times New Roman"/>
        </w:rPr>
        <w:t>to histórico social e cultural de cada aluno.</w:t>
      </w:r>
      <w:r w:rsidR="00665169" w:rsidRPr="002B2506">
        <w:rPr>
          <w:rFonts w:cs="Times New Roman"/>
        </w:rPr>
        <w:t xml:space="preserve"> </w:t>
      </w:r>
    </w:p>
    <w:p w14:paraId="029FF713" w14:textId="14CFC0DC" w:rsidR="0036001E" w:rsidRPr="002B2506" w:rsidRDefault="00665169" w:rsidP="00E30F41">
      <w:pPr>
        <w:rPr>
          <w:rFonts w:cs="Times New Roman"/>
        </w:rPr>
      </w:pPr>
      <w:r w:rsidRPr="002B2506">
        <w:rPr>
          <w:rFonts w:cs="Times New Roman"/>
        </w:rPr>
        <w:t xml:space="preserve">A leitura para </w:t>
      </w:r>
      <w:proofErr w:type="spellStart"/>
      <w:r w:rsidRPr="002B2506">
        <w:rPr>
          <w:rFonts w:cs="Times New Roman"/>
        </w:rPr>
        <w:t>Leffa</w:t>
      </w:r>
      <w:proofErr w:type="spellEnd"/>
      <w:r w:rsidRPr="002B2506">
        <w:rPr>
          <w:rFonts w:cs="Times New Roman"/>
        </w:rPr>
        <w:t xml:space="preserve"> (1996</w:t>
      </w:r>
      <w:r w:rsidR="000B7BCD" w:rsidRPr="002B2506">
        <w:rPr>
          <w:rFonts w:cs="Times New Roman"/>
        </w:rPr>
        <w:t>, p. 22</w:t>
      </w:r>
      <w:r w:rsidRPr="002B2506">
        <w:rPr>
          <w:rFonts w:cs="Times New Roman"/>
        </w:rPr>
        <w:t>) “implica uma correspondência entre o conhecimento prévio do leitor e os dados fornecidos pelo texto”.</w:t>
      </w:r>
      <w:r w:rsidR="00E30F41" w:rsidRPr="002B2506">
        <w:rPr>
          <w:rFonts w:cs="Times New Roman"/>
        </w:rPr>
        <w:t xml:space="preserve"> </w:t>
      </w:r>
      <w:r w:rsidR="00577AE7" w:rsidRPr="002B2506">
        <w:rPr>
          <w:rFonts w:cs="Times New Roman"/>
        </w:rPr>
        <w:t xml:space="preserve">Nesta linha de pensamento </w:t>
      </w:r>
      <w:proofErr w:type="spellStart"/>
      <w:r w:rsidR="00577AE7" w:rsidRPr="002B2506">
        <w:rPr>
          <w:rFonts w:cs="Times New Roman"/>
        </w:rPr>
        <w:t>Leffa</w:t>
      </w:r>
      <w:proofErr w:type="spellEnd"/>
      <w:r w:rsidR="00577AE7" w:rsidRPr="002B2506">
        <w:rPr>
          <w:rFonts w:cs="Times New Roman"/>
        </w:rPr>
        <w:t xml:space="preserve"> (</w:t>
      </w:r>
      <w:r w:rsidR="00331892" w:rsidRPr="002B2506">
        <w:rPr>
          <w:rFonts w:cs="Times New Roman"/>
        </w:rPr>
        <w:t>1996, p. 11</w:t>
      </w:r>
      <w:r w:rsidR="00577AE7" w:rsidRPr="002B2506">
        <w:rPr>
          <w:rFonts w:cs="Times New Roman"/>
        </w:rPr>
        <w:t>)</w:t>
      </w:r>
      <w:r w:rsidR="00371402" w:rsidRPr="002B2506">
        <w:rPr>
          <w:rFonts w:cs="Times New Roman"/>
        </w:rPr>
        <w:t xml:space="preserve"> defini</w:t>
      </w:r>
      <w:r w:rsidR="00331892" w:rsidRPr="002B2506">
        <w:rPr>
          <w:rFonts w:cs="Times New Roman"/>
        </w:rPr>
        <w:t xml:space="preserve"> o processo de leitura como a ação de “[...] ler é extrair significado do texto e [...] ler é atribuir significado ao texto”. </w:t>
      </w:r>
      <w:r w:rsidR="00A50570" w:rsidRPr="002B2506">
        <w:rPr>
          <w:rFonts w:cs="Times New Roman"/>
        </w:rPr>
        <w:t xml:space="preserve">De acordo com o autor mencionado, o verbo extrair está direcionado aos significados do texto para o leitor, e o verbo atribuir </w:t>
      </w:r>
      <w:r w:rsidR="002B2D68" w:rsidRPr="002B2506">
        <w:rPr>
          <w:rFonts w:cs="Times New Roman"/>
        </w:rPr>
        <w:t xml:space="preserve">está </w:t>
      </w:r>
      <w:r w:rsidR="00A50570" w:rsidRPr="002B2506">
        <w:rPr>
          <w:rFonts w:cs="Times New Roman"/>
        </w:rPr>
        <w:t>relacionado com os significado</w:t>
      </w:r>
      <w:r w:rsidR="00464815" w:rsidRPr="002B2506">
        <w:rPr>
          <w:rFonts w:cs="Times New Roman"/>
        </w:rPr>
        <w:t>s</w:t>
      </w:r>
      <w:r w:rsidR="00A50570" w:rsidRPr="002B2506">
        <w:rPr>
          <w:rFonts w:cs="Times New Roman"/>
        </w:rPr>
        <w:t xml:space="preserve"> que o leitor irá dar ao texto.</w:t>
      </w:r>
    </w:p>
    <w:p w14:paraId="63F3A6D2" w14:textId="5B252067" w:rsidR="00B07AC6" w:rsidRPr="002B2506" w:rsidRDefault="00B07AC6" w:rsidP="001C2410">
      <w:pPr>
        <w:rPr>
          <w:rFonts w:cs="Times New Roman"/>
        </w:rPr>
      </w:pPr>
      <w:proofErr w:type="spellStart"/>
      <w:r w:rsidRPr="002B2506">
        <w:rPr>
          <w:rFonts w:cs="Times New Roman"/>
        </w:rPr>
        <w:t>Leffa</w:t>
      </w:r>
      <w:proofErr w:type="spellEnd"/>
      <w:r w:rsidRPr="002B2506">
        <w:rPr>
          <w:rFonts w:cs="Times New Roman"/>
        </w:rPr>
        <w:t xml:space="preserve"> (1996) trabalha com a ideia que o leitor e o texto podem serem representados por duas engrenagens, co</w:t>
      </w:r>
      <w:r w:rsidR="001C2410" w:rsidRPr="002B2506">
        <w:rPr>
          <w:rFonts w:cs="Times New Roman"/>
        </w:rPr>
        <w:t xml:space="preserve">mo </w:t>
      </w:r>
      <w:r w:rsidR="00665169" w:rsidRPr="002B2506">
        <w:rPr>
          <w:rFonts w:cs="Times New Roman"/>
        </w:rPr>
        <w:t xml:space="preserve">exemplifica </w:t>
      </w:r>
      <w:r w:rsidR="001C2410" w:rsidRPr="002B2506">
        <w:rPr>
          <w:rFonts w:cs="Times New Roman"/>
        </w:rPr>
        <w:t>a imagem abaixo.</w:t>
      </w:r>
    </w:p>
    <w:p w14:paraId="51C5D9ED" w14:textId="77777777" w:rsidR="001C2410" w:rsidRPr="002B2506" w:rsidRDefault="001C2410" w:rsidP="001C2410">
      <w:pPr>
        <w:rPr>
          <w:rFonts w:cs="Times New Roman"/>
        </w:rPr>
      </w:pPr>
    </w:p>
    <w:p w14:paraId="0E670BA4" w14:textId="1903C783" w:rsidR="00B07AC6" w:rsidRPr="002B2506" w:rsidRDefault="00063279" w:rsidP="00063279">
      <w:pPr>
        <w:pStyle w:val="Legenda"/>
        <w:keepNext/>
        <w:spacing w:after="0"/>
        <w:ind w:firstLine="0"/>
        <w:jc w:val="center"/>
        <w:rPr>
          <w:rFonts w:cs="Times New Roman"/>
          <w:i w:val="0"/>
          <w:color w:val="auto"/>
          <w:sz w:val="24"/>
        </w:rPr>
      </w:pPr>
      <w:r w:rsidRPr="002B2506">
        <w:rPr>
          <w:rFonts w:cs="Times New Roman"/>
          <w:i w:val="0"/>
          <w:color w:val="auto"/>
          <w:sz w:val="24"/>
        </w:rPr>
        <w:t>I</w:t>
      </w:r>
      <w:r w:rsidR="00B07AC6" w:rsidRPr="002B2506">
        <w:rPr>
          <w:rFonts w:cs="Times New Roman"/>
          <w:i w:val="0"/>
          <w:color w:val="auto"/>
          <w:sz w:val="24"/>
        </w:rPr>
        <w:t xml:space="preserve">magem  </w:t>
      </w:r>
      <w:r w:rsidR="00B07AC6" w:rsidRPr="002B2506">
        <w:rPr>
          <w:rFonts w:cs="Times New Roman"/>
          <w:i w:val="0"/>
          <w:color w:val="auto"/>
          <w:sz w:val="24"/>
        </w:rPr>
        <w:fldChar w:fldCharType="begin"/>
      </w:r>
      <w:r w:rsidR="00B07AC6" w:rsidRPr="002B2506">
        <w:rPr>
          <w:rFonts w:cs="Times New Roman"/>
          <w:i w:val="0"/>
          <w:color w:val="auto"/>
          <w:sz w:val="24"/>
        </w:rPr>
        <w:instrText xml:space="preserve"> SEQ imagem_ \* ARABIC </w:instrText>
      </w:r>
      <w:r w:rsidR="00B07AC6" w:rsidRPr="002B2506">
        <w:rPr>
          <w:rFonts w:cs="Times New Roman"/>
          <w:i w:val="0"/>
          <w:color w:val="auto"/>
          <w:sz w:val="24"/>
        </w:rPr>
        <w:fldChar w:fldCharType="separate"/>
      </w:r>
      <w:r w:rsidR="001D1BF9" w:rsidRPr="002B2506">
        <w:rPr>
          <w:rFonts w:cs="Times New Roman"/>
          <w:i w:val="0"/>
          <w:noProof/>
          <w:color w:val="auto"/>
          <w:sz w:val="24"/>
        </w:rPr>
        <w:t>2</w:t>
      </w:r>
      <w:r w:rsidR="00B07AC6" w:rsidRPr="002B2506">
        <w:rPr>
          <w:rFonts w:cs="Times New Roman"/>
          <w:i w:val="0"/>
          <w:color w:val="auto"/>
          <w:sz w:val="24"/>
        </w:rPr>
        <w:fldChar w:fldCharType="end"/>
      </w:r>
      <w:r w:rsidR="00B07AC6" w:rsidRPr="002B2506">
        <w:rPr>
          <w:rFonts w:cs="Times New Roman"/>
          <w:i w:val="0"/>
          <w:color w:val="auto"/>
          <w:sz w:val="24"/>
        </w:rPr>
        <w:t>: Leitor e texto</w:t>
      </w:r>
    </w:p>
    <w:p w14:paraId="366246FE" w14:textId="3822A368" w:rsidR="00B07AC6" w:rsidRPr="002B2506" w:rsidRDefault="00B07AC6" w:rsidP="00063279">
      <w:pPr>
        <w:spacing w:line="240" w:lineRule="auto"/>
        <w:ind w:firstLine="0"/>
        <w:contextualSpacing/>
        <w:jc w:val="center"/>
        <w:rPr>
          <w:rFonts w:cs="Times New Roman"/>
        </w:rPr>
      </w:pPr>
      <w:r w:rsidRPr="002B2506">
        <w:rPr>
          <w:rFonts w:cs="Times New Roman"/>
          <w:noProof/>
          <w:lang w:eastAsia="pt-BR"/>
        </w:rPr>
        <w:drawing>
          <wp:inline distT="0" distB="0" distL="0" distR="0" wp14:anchorId="5BE249C7" wp14:editId="1F01D1BE">
            <wp:extent cx="3048425" cy="1971950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xto e leitur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3AB45" w14:textId="20E37613" w:rsidR="00B07AC6" w:rsidRPr="002B2506" w:rsidRDefault="00B07AC6" w:rsidP="00063279">
      <w:pPr>
        <w:spacing w:line="240" w:lineRule="auto"/>
        <w:ind w:firstLine="0"/>
        <w:contextualSpacing/>
        <w:jc w:val="center"/>
        <w:rPr>
          <w:rFonts w:cs="Times New Roman"/>
          <w:sz w:val="20"/>
        </w:rPr>
      </w:pPr>
      <w:r w:rsidRPr="002B2506">
        <w:rPr>
          <w:rFonts w:cs="Times New Roman"/>
          <w:sz w:val="20"/>
        </w:rPr>
        <w:t xml:space="preserve">Fonte: </w:t>
      </w:r>
      <w:proofErr w:type="spellStart"/>
      <w:r w:rsidRPr="002B2506">
        <w:rPr>
          <w:rFonts w:cs="Times New Roman"/>
          <w:sz w:val="20"/>
        </w:rPr>
        <w:t>Leffa</w:t>
      </w:r>
      <w:proofErr w:type="spellEnd"/>
      <w:r w:rsidRPr="002B2506">
        <w:rPr>
          <w:rFonts w:cs="Times New Roman"/>
          <w:sz w:val="20"/>
        </w:rPr>
        <w:t>, 1996.</w:t>
      </w:r>
    </w:p>
    <w:p w14:paraId="3673F0BC" w14:textId="77777777" w:rsidR="00B07AC6" w:rsidRPr="002B2506" w:rsidRDefault="00B07AC6" w:rsidP="00B07AC6">
      <w:pPr>
        <w:spacing w:line="240" w:lineRule="auto"/>
        <w:ind w:firstLine="0"/>
        <w:contextualSpacing/>
        <w:rPr>
          <w:rFonts w:cs="Times New Roman"/>
        </w:rPr>
      </w:pPr>
    </w:p>
    <w:p w14:paraId="7F9B66A0" w14:textId="645F708A" w:rsidR="00B07AC6" w:rsidRPr="002B2506" w:rsidRDefault="000F6CBB" w:rsidP="00B07AC6">
      <w:pPr>
        <w:rPr>
          <w:rFonts w:cs="Times New Roman"/>
        </w:rPr>
      </w:pPr>
      <w:proofErr w:type="spellStart"/>
      <w:r w:rsidRPr="002B2506">
        <w:rPr>
          <w:rFonts w:cs="Times New Roman"/>
        </w:rPr>
        <w:t>Leffa</w:t>
      </w:r>
      <w:proofErr w:type="spellEnd"/>
      <w:r w:rsidRPr="002B2506">
        <w:rPr>
          <w:rFonts w:cs="Times New Roman"/>
        </w:rPr>
        <w:t xml:space="preserve"> (1996, p. 22) descreve </w:t>
      </w:r>
      <w:r w:rsidR="00665169" w:rsidRPr="002B2506">
        <w:rPr>
          <w:rFonts w:cs="Times New Roman"/>
        </w:rPr>
        <w:t>que o</w:t>
      </w:r>
      <w:r w:rsidRPr="002B2506">
        <w:rPr>
          <w:rFonts w:cs="Times New Roman"/>
        </w:rPr>
        <w:t xml:space="preserve"> “</w:t>
      </w:r>
      <w:r w:rsidR="00B07AC6" w:rsidRPr="002B2506">
        <w:rPr>
          <w:rFonts w:cs="Times New Roman"/>
        </w:rPr>
        <w:t>Leitor e texto podem ser representados como duas engrenagens.   Quanto melhor o encaixe entre um e outro, melhor a compreensão do texto</w:t>
      </w:r>
      <w:r w:rsidRPr="002B2506">
        <w:rPr>
          <w:rFonts w:cs="Times New Roman"/>
        </w:rPr>
        <w:t>”</w:t>
      </w:r>
      <w:r w:rsidR="00B07AC6" w:rsidRPr="002B2506">
        <w:rPr>
          <w:rFonts w:cs="Times New Roman"/>
        </w:rPr>
        <w:t>.</w:t>
      </w:r>
      <w:r w:rsidR="00545BF5" w:rsidRPr="002B2506">
        <w:rPr>
          <w:rFonts w:cs="Times New Roman"/>
        </w:rPr>
        <w:t xml:space="preserve"> </w:t>
      </w:r>
      <w:proofErr w:type="spellStart"/>
      <w:r w:rsidR="00545BF5" w:rsidRPr="002B2506">
        <w:rPr>
          <w:rFonts w:cs="Times New Roman"/>
        </w:rPr>
        <w:t>Solé</w:t>
      </w:r>
      <w:proofErr w:type="spellEnd"/>
      <w:r w:rsidR="00545BF5" w:rsidRPr="002B2506">
        <w:rPr>
          <w:rFonts w:cs="Times New Roman"/>
        </w:rPr>
        <w:t xml:space="preserve"> (1998) também segue a mesma linha de pensamento de </w:t>
      </w:r>
      <w:proofErr w:type="spellStart"/>
      <w:r w:rsidR="00545BF5" w:rsidRPr="002B2506">
        <w:rPr>
          <w:rFonts w:cs="Times New Roman"/>
        </w:rPr>
        <w:t>Leffa</w:t>
      </w:r>
      <w:proofErr w:type="spellEnd"/>
      <w:r w:rsidR="00545BF5" w:rsidRPr="002B2506">
        <w:rPr>
          <w:rFonts w:cs="Times New Roman"/>
        </w:rPr>
        <w:t>, no qual descreve o leitor ativo</w:t>
      </w:r>
      <w:r w:rsidR="00545BF5" w:rsidRPr="002B2506">
        <w:rPr>
          <w:rFonts w:cs="Times New Roman"/>
          <w:b/>
        </w:rPr>
        <w:t xml:space="preserve"> </w:t>
      </w:r>
      <w:r w:rsidR="00545BF5" w:rsidRPr="002B2506">
        <w:rPr>
          <w:rFonts w:cs="Times New Roman"/>
        </w:rPr>
        <w:t>como aquele que consegue realizar durante a sua leitura um importante esforço cognitivo, processando e atribuindo significado à escrita lida.</w:t>
      </w:r>
    </w:p>
    <w:p w14:paraId="3C6D4B74" w14:textId="2E2C6B73" w:rsidR="00B0094E" w:rsidRPr="002B2506" w:rsidRDefault="00B0094E" w:rsidP="00B07AC6">
      <w:pPr>
        <w:rPr>
          <w:rFonts w:cs="Times New Roman"/>
        </w:rPr>
      </w:pPr>
      <w:proofErr w:type="spellStart"/>
      <w:r w:rsidRPr="002B2506">
        <w:rPr>
          <w:rFonts w:cs="Times New Roman"/>
        </w:rPr>
        <w:t>Solé</w:t>
      </w:r>
      <w:proofErr w:type="spellEnd"/>
      <w:r w:rsidRPr="002B2506">
        <w:rPr>
          <w:rFonts w:cs="Times New Roman"/>
        </w:rPr>
        <w:t xml:space="preserve"> </w:t>
      </w:r>
      <w:r w:rsidR="00EA4806" w:rsidRPr="002B2506">
        <w:rPr>
          <w:rFonts w:cs="Times New Roman"/>
        </w:rPr>
        <w:t>(1998) destaca</w:t>
      </w:r>
      <w:r w:rsidRPr="002B2506">
        <w:rPr>
          <w:rFonts w:cs="Times New Roman"/>
        </w:rPr>
        <w:t xml:space="preserve"> um fator importante para que o aluno/leitor possa compreender,</w:t>
      </w:r>
      <w:r w:rsidR="00EA4806" w:rsidRPr="002B2506">
        <w:rPr>
          <w:rFonts w:cs="Times New Roman"/>
        </w:rPr>
        <w:t xml:space="preserve"> e</w:t>
      </w:r>
      <w:r w:rsidRPr="002B2506">
        <w:rPr>
          <w:rFonts w:cs="Times New Roman"/>
        </w:rPr>
        <w:t xml:space="preserve"> ter a compreensão do que está lendo, passa </w:t>
      </w:r>
      <w:r w:rsidR="00EA4806" w:rsidRPr="002B2506">
        <w:rPr>
          <w:rFonts w:cs="Times New Roman"/>
        </w:rPr>
        <w:t xml:space="preserve">pelos objetivos e intenções que está sempre proposta a leitura. Ou seja, a compreensão é uma ação relativa aos conhecimentos que o leitor possui sobre o que está lendo e os objetivos que fora estabelecido alcançar pelo leitor ou por outro alguém, mas que foi aceito pelo leitor (BAKER e BROWN </w:t>
      </w:r>
      <w:r w:rsidR="00EA4806" w:rsidRPr="002B2506">
        <w:rPr>
          <w:rFonts w:cs="Times New Roman"/>
          <w:i/>
        </w:rPr>
        <w:t>apud</w:t>
      </w:r>
      <w:r w:rsidR="00EA4806" w:rsidRPr="002B2506">
        <w:rPr>
          <w:rFonts w:cs="Times New Roman"/>
        </w:rPr>
        <w:t xml:space="preserve"> SOLÉ</w:t>
      </w:r>
      <w:r w:rsidR="00D5642A" w:rsidRPr="002B2506">
        <w:rPr>
          <w:rFonts w:cs="Times New Roman"/>
        </w:rPr>
        <w:t>,</w:t>
      </w:r>
      <w:r w:rsidR="00EA4806" w:rsidRPr="002B2506">
        <w:rPr>
          <w:rFonts w:cs="Times New Roman"/>
        </w:rPr>
        <w:t xml:space="preserve"> 1998). </w:t>
      </w:r>
    </w:p>
    <w:p w14:paraId="2CB2D8B8" w14:textId="0C6D8934" w:rsidR="00620799" w:rsidRPr="002B2506" w:rsidRDefault="00EA4806" w:rsidP="00D5642A">
      <w:pPr>
        <w:rPr>
          <w:rFonts w:cs="Times New Roman"/>
        </w:rPr>
      </w:pPr>
      <w:r w:rsidRPr="002B2506">
        <w:rPr>
          <w:rFonts w:cs="Times New Roman"/>
        </w:rPr>
        <w:t xml:space="preserve">Estes objetivos que o leitor almeja alcançar são </w:t>
      </w:r>
      <w:r w:rsidR="00D5642A" w:rsidRPr="002B2506">
        <w:rPr>
          <w:rFonts w:cs="Times New Roman"/>
        </w:rPr>
        <w:t>cruciais,</w:t>
      </w:r>
      <w:r w:rsidRPr="002B2506">
        <w:rPr>
          <w:rFonts w:cs="Times New Roman"/>
        </w:rPr>
        <w:t xml:space="preserve"> </w:t>
      </w:r>
      <w:r w:rsidR="00D5642A" w:rsidRPr="002B2506">
        <w:rPr>
          <w:rFonts w:cs="Times New Roman"/>
        </w:rPr>
        <w:t>diante do fato que ele terá que desenvolver estratégias, para que possa ter uma compreensão do que está sendo lido (SOLÉ, 1998</w:t>
      </w:r>
      <w:r w:rsidR="00025474" w:rsidRPr="002B2506">
        <w:rPr>
          <w:rFonts w:cs="Times New Roman"/>
        </w:rPr>
        <w:t>)</w:t>
      </w:r>
      <w:r w:rsidR="00D5642A" w:rsidRPr="002B2506">
        <w:rPr>
          <w:rFonts w:cs="Times New Roman"/>
        </w:rPr>
        <w:t xml:space="preserve">.  </w:t>
      </w:r>
    </w:p>
    <w:p w14:paraId="7D023281" w14:textId="77777777" w:rsidR="005635E9" w:rsidRPr="002B2506" w:rsidRDefault="005635E9" w:rsidP="005635E9">
      <w:pPr>
        <w:ind w:firstLine="0"/>
        <w:rPr>
          <w:rFonts w:cs="Times New Roman"/>
        </w:rPr>
      </w:pPr>
    </w:p>
    <w:p w14:paraId="234A59FF" w14:textId="0CB9FDB1" w:rsidR="00F05BAE" w:rsidRPr="002B2506" w:rsidRDefault="00F05BAE" w:rsidP="00AD6BA9">
      <w:pPr>
        <w:pStyle w:val="Ttulo2"/>
        <w:rPr>
          <w:rFonts w:cs="Times New Roman"/>
        </w:rPr>
      </w:pPr>
      <w:r w:rsidRPr="002B2506">
        <w:rPr>
          <w:rFonts w:cs="Times New Roman"/>
        </w:rPr>
        <w:t>O ENSINO DA</w:t>
      </w:r>
      <w:r w:rsidR="005635E9" w:rsidRPr="002B2506">
        <w:rPr>
          <w:rFonts w:cs="Times New Roman"/>
        </w:rPr>
        <w:t xml:space="preserve"> LEITURA</w:t>
      </w:r>
      <w:r w:rsidRPr="002B2506">
        <w:rPr>
          <w:rFonts w:cs="Times New Roman"/>
        </w:rPr>
        <w:t xml:space="preserve">: NOVAS ESTRATÉGIAS </w:t>
      </w:r>
    </w:p>
    <w:p w14:paraId="3498BA0D" w14:textId="53B0FC22" w:rsidR="005635E9" w:rsidRPr="002B2506" w:rsidRDefault="005635E9" w:rsidP="005635E9">
      <w:pPr>
        <w:ind w:firstLine="0"/>
        <w:rPr>
          <w:rFonts w:cs="Times New Roman"/>
        </w:rPr>
      </w:pPr>
      <w:r w:rsidRPr="002B2506">
        <w:rPr>
          <w:rFonts w:cs="Times New Roman"/>
        </w:rPr>
        <w:tab/>
      </w:r>
    </w:p>
    <w:p w14:paraId="1491867D" w14:textId="0FB20CB8" w:rsidR="00F05BAE" w:rsidRPr="002B2506" w:rsidRDefault="005635E9" w:rsidP="00331CE7">
      <w:pPr>
        <w:ind w:firstLine="0"/>
        <w:rPr>
          <w:rFonts w:cs="Times New Roman"/>
        </w:rPr>
      </w:pPr>
      <w:r w:rsidRPr="002B2506">
        <w:rPr>
          <w:rFonts w:cs="Times New Roman"/>
        </w:rPr>
        <w:tab/>
        <w:t xml:space="preserve">Ler não consiste no decifrar ou fazer adivinhações ao sentindo do texto. Mas sim, quando está diante de um texto conseguir atribuir </w:t>
      </w:r>
      <w:r w:rsidR="00331CE7" w:rsidRPr="002B2506">
        <w:rPr>
          <w:rFonts w:cs="Times New Roman"/>
          <w:b/>
          <w:i/>
        </w:rPr>
        <w:t>significado</w:t>
      </w:r>
      <w:r w:rsidR="00331CE7" w:rsidRPr="002B2506">
        <w:rPr>
          <w:rFonts w:cs="Times New Roman"/>
        </w:rPr>
        <w:t xml:space="preserve"> </w:t>
      </w:r>
      <w:r w:rsidR="00F05BAE" w:rsidRPr="002B2506">
        <w:rPr>
          <w:rFonts w:cs="Times New Roman"/>
        </w:rPr>
        <w:t>(grifo autor) para ele</w:t>
      </w:r>
      <w:r w:rsidR="00331CE7" w:rsidRPr="002B2506">
        <w:rPr>
          <w:rFonts w:cs="Times New Roman"/>
        </w:rPr>
        <w:t>, relacio</w:t>
      </w:r>
      <w:r w:rsidR="00F05BAE" w:rsidRPr="002B2506">
        <w:rPr>
          <w:rFonts w:cs="Times New Roman"/>
        </w:rPr>
        <w:t>nando com outros textos que for</w:t>
      </w:r>
      <w:r w:rsidR="00331CE7" w:rsidRPr="002B2506">
        <w:rPr>
          <w:rFonts w:cs="Times New Roman"/>
        </w:rPr>
        <w:t>a</w:t>
      </w:r>
      <w:r w:rsidR="00F05BAE" w:rsidRPr="002B2506">
        <w:rPr>
          <w:rFonts w:cs="Times New Roman"/>
        </w:rPr>
        <w:t>m</w:t>
      </w:r>
      <w:r w:rsidR="00331CE7" w:rsidRPr="002B2506">
        <w:rPr>
          <w:rFonts w:cs="Times New Roman"/>
        </w:rPr>
        <w:t xml:space="preserve"> </w:t>
      </w:r>
      <w:r w:rsidR="00331CE7" w:rsidRPr="002B2506">
        <w:rPr>
          <w:rFonts w:cs="Times New Roman"/>
          <w:b/>
          <w:i/>
        </w:rPr>
        <w:t>significativos</w:t>
      </w:r>
      <w:r w:rsidR="00F05BAE" w:rsidRPr="002B2506">
        <w:rPr>
          <w:rFonts w:cs="Times New Roman"/>
          <w:b/>
          <w:i/>
        </w:rPr>
        <w:t xml:space="preserve"> </w:t>
      </w:r>
      <w:r w:rsidR="00F05BAE" w:rsidRPr="002B2506">
        <w:rPr>
          <w:rFonts w:cs="Times New Roman"/>
        </w:rPr>
        <w:t>(grifo autor)</w:t>
      </w:r>
      <w:r w:rsidR="00F05BAE" w:rsidRPr="002B2506">
        <w:rPr>
          <w:rFonts w:cs="Times New Roman"/>
          <w:b/>
          <w:i/>
        </w:rPr>
        <w:t xml:space="preserve"> </w:t>
      </w:r>
      <w:r w:rsidR="00F05BAE" w:rsidRPr="002B2506">
        <w:rPr>
          <w:rFonts w:cs="Times New Roman"/>
        </w:rPr>
        <w:t>para si</w:t>
      </w:r>
      <w:r w:rsidR="00331CE7" w:rsidRPr="002B2506">
        <w:rPr>
          <w:rFonts w:cs="Times New Roman"/>
        </w:rPr>
        <w:t xml:space="preserve">, </w:t>
      </w:r>
      <w:r w:rsidR="00F05BAE" w:rsidRPr="002B2506">
        <w:rPr>
          <w:rFonts w:cs="Times New Roman"/>
        </w:rPr>
        <w:t>b</w:t>
      </w:r>
      <w:r w:rsidR="00331CE7" w:rsidRPr="002B2506">
        <w:rPr>
          <w:rFonts w:cs="Times New Roman"/>
        </w:rPr>
        <w:t>e</w:t>
      </w:r>
      <w:r w:rsidR="00F05BAE" w:rsidRPr="002B2506">
        <w:rPr>
          <w:rFonts w:cs="Times New Roman"/>
        </w:rPr>
        <w:t>m como</w:t>
      </w:r>
      <w:r w:rsidR="00331CE7" w:rsidRPr="002B2506">
        <w:rPr>
          <w:rFonts w:cs="Times New Roman"/>
        </w:rPr>
        <w:t xml:space="preserve"> buscar entender o tipo de leitura que o autor propôs</w:t>
      </w:r>
      <w:r w:rsidR="00F05BAE" w:rsidRPr="002B2506">
        <w:rPr>
          <w:rFonts w:cs="Times New Roman"/>
        </w:rPr>
        <w:t xml:space="preserve"> no texto</w:t>
      </w:r>
      <w:r w:rsidR="00331CE7" w:rsidRPr="002B2506">
        <w:rPr>
          <w:rFonts w:cs="Times New Roman"/>
        </w:rPr>
        <w:t xml:space="preserve">, </w:t>
      </w:r>
      <w:r w:rsidR="00F05BAE" w:rsidRPr="002B2506">
        <w:rPr>
          <w:rFonts w:cs="Times New Roman"/>
        </w:rPr>
        <w:t xml:space="preserve">e o leitor deve-se </w:t>
      </w:r>
      <w:r w:rsidR="00331CE7" w:rsidRPr="002B2506">
        <w:rPr>
          <w:rFonts w:cs="Times New Roman"/>
        </w:rPr>
        <w:t>entregar-se ao momento que es</w:t>
      </w:r>
      <w:r w:rsidR="00F05BAE" w:rsidRPr="002B2506">
        <w:rPr>
          <w:rFonts w:cs="Times New Roman"/>
        </w:rPr>
        <w:t>tá a</w:t>
      </w:r>
      <w:r w:rsidR="00331CE7" w:rsidRPr="002B2506">
        <w:rPr>
          <w:rFonts w:cs="Times New Roman"/>
        </w:rPr>
        <w:t xml:space="preserve"> realizar a leitura, ou se opor </w:t>
      </w:r>
      <w:r w:rsidR="00F05BAE" w:rsidRPr="002B2506">
        <w:rPr>
          <w:rFonts w:cs="Times New Roman"/>
        </w:rPr>
        <w:t>a ela, propondo uma outra leitura para ao texto (GERALDI, 2006).</w:t>
      </w:r>
    </w:p>
    <w:p w14:paraId="3C9EB367" w14:textId="2C9D6694" w:rsidR="00F05BAE" w:rsidRPr="002B2506" w:rsidRDefault="00192438" w:rsidP="00F05BAE">
      <w:pPr>
        <w:rPr>
          <w:rFonts w:cs="Times New Roman"/>
        </w:rPr>
      </w:pPr>
      <w:r w:rsidRPr="002B2506">
        <w:rPr>
          <w:rFonts w:cs="Times New Roman"/>
        </w:rPr>
        <w:t xml:space="preserve">O leitor não é um sujeito passivo, mas sim agente que visa buscar </w:t>
      </w:r>
      <w:r w:rsidRPr="002B2506">
        <w:rPr>
          <w:rFonts w:cs="Times New Roman"/>
          <w:b/>
          <w:i/>
        </w:rPr>
        <w:t>significações</w:t>
      </w:r>
      <w:r w:rsidR="00BD5321" w:rsidRPr="002B2506">
        <w:rPr>
          <w:rFonts w:cs="Times New Roman"/>
          <w:b/>
          <w:i/>
        </w:rPr>
        <w:t xml:space="preserve"> </w:t>
      </w:r>
      <w:r w:rsidR="00BD5321" w:rsidRPr="002B2506">
        <w:rPr>
          <w:rFonts w:cs="Times New Roman"/>
        </w:rPr>
        <w:t>(grifo autor)</w:t>
      </w:r>
      <w:r w:rsidRPr="002B2506">
        <w:rPr>
          <w:rFonts w:cs="Times New Roman"/>
          <w:b/>
          <w:i/>
        </w:rPr>
        <w:t xml:space="preserve"> </w:t>
      </w:r>
      <w:r w:rsidRPr="002B2506">
        <w:rPr>
          <w:rFonts w:cs="Times New Roman"/>
        </w:rPr>
        <w:t xml:space="preserve">no processo de leitura. Para </w:t>
      </w:r>
      <w:proofErr w:type="spellStart"/>
      <w:r w:rsidRPr="002B2506">
        <w:rPr>
          <w:rFonts w:cs="Times New Roman"/>
        </w:rPr>
        <w:t>Geraldi</w:t>
      </w:r>
      <w:proofErr w:type="spellEnd"/>
      <w:r w:rsidRPr="002B2506">
        <w:rPr>
          <w:rFonts w:cs="Times New Roman"/>
        </w:rPr>
        <w:t xml:space="preserve"> (2006) o autor do texto</w:t>
      </w:r>
      <w:r w:rsidR="00632B86" w:rsidRPr="002B2506">
        <w:rPr>
          <w:rFonts w:cs="Times New Roman"/>
        </w:rPr>
        <w:t xml:space="preserve"> se apresenta e se dilui nas leituras do seu texto, no qual, deu uma significação e idealizou possíveis leitores, mas o processo de</w:t>
      </w:r>
      <w:r w:rsidR="00BD5321" w:rsidRPr="002B2506">
        <w:rPr>
          <w:rFonts w:cs="Times New Roman"/>
        </w:rPr>
        <w:t xml:space="preserve"> leitura é definido pelo leitor, este por sua vez irá </w:t>
      </w:r>
      <w:r w:rsidR="00BD5321" w:rsidRPr="002B2506">
        <w:rPr>
          <w:rFonts w:cs="Times New Roman"/>
          <w:b/>
          <w:i/>
        </w:rPr>
        <w:t xml:space="preserve">reconstruir o texto </w:t>
      </w:r>
      <w:r w:rsidR="00BD5321" w:rsidRPr="002B2506">
        <w:rPr>
          <w:rFonts w:cs="Times New Roman"/>
        </w:rPr>
        <w:t xml:space="preserve">(grifo autor) através da sua leitura atribuindo-lhe significações, de acordo com o seu entendimento. </w:t>
      </w:r>
    </w:p>
    <w:p w14:paraId="2D74FA68" w14:textId="2E457375" w:rsidR="00BD5321" w:rsidRPr="002B2506" w:rsidRDefault="00BD5321" w:rsidP="00F05BAE">
      <w:pPr>
        <w:rPr>
          <w:rFonts w:cs="Times New Roman"/>
        </w:rPr>
      </w:pPr>
      <w:r w:rsidRPr="002B2506">
        <w:rPr>
          <w:rFonts w:cs="Times New Roman"/>
        </w:rPr>
        <w:t xml:space="preserve"> </w:t>
      </w:r>
      <w:proofErr w:type="spellStart"/>
      <w:r w:rsidRPr="002B2506">
        <w:rPr>
          <w:rFonts w:cs="Times New Roman"/>
        </w:rPr>
        <w:t>Geraldi</w:t>
      </w:r>
      <w:proofErr w:type="spellEnd"/>
      <w:r w:rsidRPr="002B2506">
        <w:rPr>
          <w:rFonts w:cs="Times New Roman"/>
        </w:rPr>
        <w:t xml:space="preserve"> (2006) </w:t>
      </w:r>
      <w:r w:rsidR="00FD2C49" w:rsidRPr="002B2506">
        <w:rPr>
          <w:rFonts w:cs="Times New Roman"/>
        </w:rPr>
        <w:t>elenca possíveis posturas que o leitor terá ante ler um texto, e neste sentido elencou 4 possíveis objetivos que o leitor irá procurar obter através da leitura, são eles:</w:t>
      </w:r>
    </w:p>
    <w:p w14:paraId="396B108B" w14:textId="1B80FB7C" w:rsidR="00FD2C49" w:rsidRPr="002B2506" w:rsidRDefault="00FD2C49" w:rsidP="00FD2C49">
      <w:pPr>
        <w:pStyle w:val="PargrafodaLista"/>
        <w:numPr>
          <w:ilvl w:val="0"/>
          <w:numId w:val="2"/>
        </w:numPr>
        <w:rPr>
          <w:rFonts w:cs="Times New Roman"/>
          <w:b/>
          <w:i/>
        </w:rPr>
      </w:pPr>
      <w:r w:rsidRPr="002B2506">
        <w:rPr>
          <w:rFonts w:cs="Times New Roman"/>
        </w:rPr>
        <w:lastRenderedPageBreak/>
        <w:t>A leitura – busca de informações;</w:t>
      </w:r>
    </w:p>
    <w:p w14:paraId="3E3C8529" w14:textId="5865B143" w:rsidR="00FD2C49" w:rsidRPr="002B2506" w:rsidRDefault="00FD2C49" w:rsidP="00FD2C49">
      <w:pPr>
        <w:pStyle w:val="PargrafodaLista"/>
        <w:numPr>
          <w:ilvl w:val="0"/>
          <w:numId w:val="2"/>
        </w:numPr>
        <w:rPr>
          <w:rFonts w:cs="Times New Roman"/>
          <w:b/>
          <w:i/>
        </w:rPr>
      </w:pPr>
      <w:r w:rsidRPr="002B2506">
        <w:rPr>
          <w:rFonts w:cs="Times New Roman"/>
        </w:rPr>
        <w:t>A leitura – estudo do texto;</w:t>
      </w:r>
    </w:p>
    <w:p w14:paraId="504E4183" w14:textId="1B0C59BF" w:rsidR="00FD2C49" w:rsidRPr="002B2506" w:rsidRDefault="00FD2C49" w:rsidP="00FD2C49">
      <w:pPr>
        <w:pStyle w:val="PargrafodaLista"/>
        <w:numPr>
          <w:ilvl w:val="0"/>
          <w:numId w:val="2"/>
        </w:numPr>
        <w:rPr>
          <w:rFonts w:cs="Times New Roman"/>
          <w:b/>
          <w:i/>
        </w:rPr>
      </w:pPr>
      <w:r w:rsidRPr="002B2506">
        <w:rPr>
          <w:rFonts w:cs="Times New Roman"/>
        </w:rPr>
        <w:t>A leitura do texto– pretexto;</w:t>
      </w:r>
    </w:p>
    <w:p w14:paraId="1E0D74CE" w14:textId="39AB2CD1" w:rsidR="00FD2C49" w:rsidRPr="002B2506" w:rsidRDefault="00FD2C49" w:rsidP="00FD2C49">
      <w:pPr>
        <w:pStyle w:val="PargrafodaLista"/>
        <w:numPr>
          <w:ilvl w:val="0"/>
          <w:numId w:val="2"/>
        </w:numPr>
        <w:rPr>
          <w:rFonts w:cs="Times New Roman"/>
          <w:b/>
          <w:i/>
        </w:rPr>
      </w:pPr>
      <w:r w:rsidRPr="002B2506">
        <w:rPr>
          <w:rFonts w:cs="Times New Roman"/>
        </w:rPr>
        <w:t>A leitura – fruição do texto.</w:t>
      </w:r>
    </w:p>
    <w:p w14:paraId="76E31E52" w14:textId="53DF7961" w:rsidR="00FD2C49" w:rsidRPr="002B2506" w:rsidRDefault="00FD2C49" w:rsidP="00FD2C49">
      <w:pPr>
        <w:rPr>
          <w:rFonts w:cs="Times New Roman"/>
        </w:rPr>
      </w:pPr>
      <w:r w:rsidRPr="002B2506">
        <w:rPr>
          <w:rFonts w:cs="Times New Roman"/>
        </w:rPr>
        <w:t xml:space="preserve">No </w:t>
      </w:r>
      <w:r w:rsidR="002417BB" w:rsidRPr="002B2506">
        <w:rPr>
          <w:rFonts w:cs="Times New Roman"/>
        </w:rPr>
        <w:t xml:space="preserve">qual, ele define a leitura enquanto </w:t>
      </w:r>
      <w:r w:rsidR="002417BB" w:rsidRPr="002B2506">
        <w:rPr>
          <w:rFonts w:cs="Times New Roman"/>
          <w:b/>
        </w:rPr>
        <w:t xml:space="preserve">busca de informações, </w:t>
      </w:r>
      <w:r w:rsidR="002417BB" w:rsidRPr="002B2506">
        <w:rPr>
          <w:rFonts w:cs="Times New Roman"/>
        </w:rPr>
        <w:t xml:space="preserve">quando o leitor tem por objetivo </w:t>
      </w:r>
      <w:r w:rsidR="002417BB" w:rsidRPr="002B2506">
        <w:rPr>
          <w:rFonts w:cs="Times New Roman"/>
          <w:b/>
        </w:rPr>
        <w:t xml:space="preserve">extrair informações </w:t>
      </w:r>
      <w:r w:rsidR="002417BB" w:rsidRPr="002B2506">
        <w:rPr>
          <w:rFonts w:cs="Times New Roman"/>
        </w:rPr>
        <w:t>(grifo autor) do texto.</w:t>
      </w:r>
      <w:r w:rsidR="00A91DD1" w:rsidRPr="002B2506">
        <w:rPr>
          <w:rFonts w:cs="Times New Roman"/>
        </w:rPr>
        <w:t xml:space="preserve"> No contexto escolar, muitos professores utilizam esse meio como sendo uma ferramenta para que os alunos extraiam informações X ou Y, ou seja, quando se tem por objetivo responder algumas perguntas, em um processo avaliativo, por exemplo.</w:t>
      </w:r>
    </w:p>
    <w:p w14:paraId="2FA106A9" w14:textId="77777777" w:rsidR="00A91DD1" w:rsidRPr="002B2506" w:rsidRDefault="00A91DD1" w:rsidP="00FD2C49">
      <w:pPr>
        <w:rPr>
          <w:rFonts w:cs="Times New Roman"/>
        </w:rPr>
      </w:pPr>
      <w:r w:rsidRPr="002B2506">
        <w:rPr>
          <w:rFonts w:cs="Times New Roman"/>
        </w:rPr>
        <w:t>Tornando assim, uma leitura autoritária e artificial. Que muitas vezes o aluno/leitor acaba se frustrando e não obtendo significações com textos de busca de informações.</w:t>
      </w:r>
    </w:p>
    <w:p w14:paraId="45302785" w14:textId="77777777" w:rsidR="00A91DD1" w:rsidRPr="002B2506" w:rsidRDefault="00A91DD1" w:rsidP="00FD2C49">
      <w:pPr>
        <w:rPr>
          <w:rFonts w:cs="Times New Roman"/>
        </w:rPr>
      </w:pPr>
      <w:proofErr w:type="spellStart"/>
      <w:r w:rsidRPr="002B2506">
        <w:rPr>
          <w:rFonts w:cs="Times New Roman"/>
        </w:rPr>
        <w:t>Geraldi</w:t>
      </w:r>
      <w:proofErr w:type="spellEnd"/>
      <w:r w:rsidRPr="002B2506">
        <w:rPr>
          <w:rFonts w:cs="Times New Roman"/>
        </w:rPr>
        <w:t xml:space="preserve"> (2006) descreve dois roteiros para que os alunos/leitores tenham contato com este tipo de textos. O primeiro se refere a busca de informações com um roteiro elaborado, pelo leitor ou por outro alguém. Que visa ler um texto com o objetivo de responder questões estabelecidas. </w:t>
      </w:r>
    </w:p>
    <w:p w14:paraId="3F407214" w14:textId="7920D34E" w:rsidR="00A91DD1" w:rsidRPr="002B2506" w:rsidRDefault="00A91DD1" w:rsidP="00FD2C49">
      <w:pPr>
        <w:rPr>
          <w:rFonts w:cs="Times New Roman"/>
        </w:rPr>
      </w:pPr>
      <w:r w:rsidRPr="002B2506">
        <w:rPr>
          <w:rFonts w:cs="Times New Roman"/>
        </w:rPr>
        <w:t xml:space="preserve">E o segundo roteiro, é a leitura de texto com objetivo de </w:t>
      </w:r>
      <w:r w:rsidR="00913FDC" w:rsidRPr="002B2506">
        <w:rPr>
          <w:rFonts w:cs="Times New Roman"/>
        </w:rPr>
        <w:t>buscar informações sem um roteiro previamente planejado. Este visa verificar as informações que o texto proporciona.</w:t>
      </w:r>
    </w:p>
    <w:p w14:paraId="7B5752BD" w14:textId="45136444" w:rsidR="00913FDC" w:rsidRPr="002B2506" w:rsidRDefault="00913FDC" w:rsidP="00FD2C49">
      <w:pPr>
        <w:rPr>
          <w:rFonts w:cs="Times New Roman"/>
        </w:rPr>
      </w:pPr>
      <w:r w:rsidRPr="002B2506">
        <w:rPr>
          <w:rFonts w:cs="Times New Roman"/>
        </w:rPr>
        <w:t xml:space="preserve">Os dos modos são qualitativos, ou seja, possui qualidade para o desenvolvimento de aprendizagens e também para desenvolver o gosto pela leitura, mas quando forem bem desenvolvido pelo professor. Quando o mesmo consegue promover um ambiente em que o leitor sinta vontade de extrair as informações do texto </w:t>
      </w:r>
      <w:r w:rsidR="0021585B" w:rsidRPr="002B2506">
        <w:rPr>
          <w:rFonts w:cs="Times New Roman"/>
        </w:rPr>
        <w:t>proposto. O aluno/leitor não somente irá extrair as informações que fora solicitado, mas extrairá elementos que estão subjugados no texto.</w:t>
      </w:r>
    </w:p>
    <w:p w14:paraId="30F29182" w14:textId="01E586AC" w:rsidR="0021585B" w:rsidRPr="002B2506" w:rsidRDefault="0021585B" w:rsidP="00FD2C49">
      <w:pPr>
        <w:rPr>
          <w:rFonts w:cs="Times New Roman"/>
        </w:rPr>
      </w:pPr>
      <w:r w:rsidRPr="002B2506">
        <w:rPr>
          <w:rFonts w:cs="Times New Roman"/>
        </w:rPr>
        <w:t xml:space="preserve">E como sugestão para o professor introduzir está forma de textos (busca de informações) com uma metodologia diferenciada. No qual, o mesmo não necessariamente precisa se basear na busca de informações para responder questões avaliativas, mas propor conhecer o texto de uma maneira diferente. E com isso, oportunizar não só a leitura de jornais, livros científicos, livros didáticos, entre outros. Mas também a leitura de textos literários, no qual </w:t>
      </w:r>
      <w:proofErr w:type="spellStart"/>
      <w:r w:rsidRPr="002B2506">
        <w:rPr>
          <w:rFonts w:cs="Times New Roman"/>
        </w:rPr>
        <w:t>Geraldi</w:t>
      </w:r>
      <w:proofErr w:type="spellEnd"/>
      <w:r w:rsidRPr="002B2506">
        <w:rPr>
          <w:rFonts w:cs="Times New Roman"/>
        </w:rPr>
        <w:t xml:space="preserve"> (2006) traz a leitura de romance, por exemplo, como uma leitura possível para a extração de informações, </w:t>
      </w:r>
      <w:r w:rsidR="00AE003B" w:rsidRPr="002B2506">
        <w:rPr>
          <w:rFonts w:cs="Times New Roman"/>
        </w:rPr>
        <w:t>como o ambiente da época, a forma de vida das pessoas (personagens) de encarar a vida, e outros elementos.</w:t>
      </w:r>
    </w:p>
    <w:p w14:paraId="22DBF1C9" w14:textId="77777777" w:rsidR="001B300D" w:rsidRPr="002B2506" w:rsidRDefault="00691C24" w:rsidP="00281E8B">
      <w:pPr>
        <w:rPr>
          <w:rFonts w:cs="Times New Roman"/>
        </w:rPr>
      </w:pPr>
      <w:r w:rsidRPr="002B2506">
        <w:rPr>
          <w:rFonts w:cs="Times New Roman"/>
        </w:rPr>
        <w:lastRenderedPageBreak/>
        <w:t xml:space="preserve">A leitura enquanto </w:t>
      </w:r>
      <w:r w:rsidRPr="002B2506">
        <w:rPr>
          <w:rFonts w:cs="Times New Roman"/>
          <w:b/>
        </w:rPr>
        <w:t xml:space="preserve">estudo do texto, </w:t>
      </w:r>
      <w:r w:rsidRPr="002B2506">
        <w:rPr>
          <w:rFonts w:cs="Times New Roman"/>
        </w:rPr>
        <w:t xml:space="preserve">segundo </w:t>
      </w:r>
      <w:proofErr w:type="spellStart"/>
      <w:r w:rsidRPr="002B2506">
        <w:rPr>
          <w:rFonts w:cs="Times New Roman"/>
        </w:rPr>
        <w:t>Geraldi</w:t>
      </w:r>
      <w:proofErr w:type="spellEnd"/>
      <w:r w:rsidRPr="002B2506">
        <w:rPr>
          <w:rFonts w:cs="Times New Roman"/>
        </w:rPr>
        <w:t xml:space="preserve"> (2006) trata-se da interlocução entre </w:t>
      </w:r>
      <w:r w:rsidRPr="002B2506">
        <w:rPr>
          <w:rFonts w:cs="Times New Roman"/>
          <w:b/>
        </w:rPr>
        <w:t xml:space="preserve">leitor/texto/autor </w:t>
      </w:r>
      <w:r w:rsidRPr="002B2506">
        <w:rPr>
          <w:rFonts w:cs="Times New Roman"/>
        </w:rPr>
        <w:t>(grifo autor)</w:t>
      </w:r>
      <w:r w:rsidR="001B300D" w:rsidRPr="002B2506">
        <w:rPr>
          <w:rFonts w:cs="Times New Roman"/>
        </w:rPr>
        <w:t>. O autor enfatiza para se observar 4 itens:</w:t>
      </w:r>
    </w:p>
    <w:p w14:paraId="191B8C09" w14:textId="443E0474" w:rsidR="001B300D" w:rsidRPr="002B2506" w:rsidRDefault="001B300D" w:rsidP="001B300D">
      <w:pPr>
        <w:pStyle w:val="PargrafodaLista"/>
        <w:numPr>
          <w:ilvl w:val="0"/>
          <w:numId w:val="4"/>
        </w:numPr>
        <w:rPr>
          <w:rFonts w:cs="Times New Roman"/>
        </w:rPr>
      </w:pPr>
      <w:r w:rsidRPr="002B2506">
        <w:rPr>
          <w:rFonts w:cs="Times New Roman"/>
        </w:rPr>
        <w:t>A tese defendida no texto;</w:t>
      </w:r>
    </w:p>
    <w:p w14:paraId="1A3D9F59" w14:textId="25729E9E" w:rsidR="001B300D" w:rsidRPr="002B2506" w:rsidRDefault="001B300D" w:rsidP="001B300D">
      <w:pPr>
        <w:pStyle w:val="PargrafodaLista"/>
        <w:numPr>
          <w:ilvl w:val="0"/>
          <w:numId w:val="4"/>
        </w:numPr>
        <w:rPr>
          <w:rFonts w:cs="Times New Roman"/>
        </w:rPr>
      </w:pPr>
      <w:r w:rsidRPr="002B2506">
        <w:rPr>
          <w:rFonts w:cs="Times New Roman"/>
        </w:rPr>
        <w:t>Os argumentos apresentados em favor da tese defendida;</w:t>
      </w:r>
    </w:p>
    <w:p w14:paraId="68D18766" w14:textId="2659F4A2" w:rsidR="00F1729D" w:rsidRPr="002B2506" w:rsidRDefault="001B300D" w:rsidP="00F1729D">
      <w:pPr>
        <w:pStyle w:val="PargrafodaLista"/>
        <w:numPr>
          <w:ilvl w:val="0"/>
          <w:numId w:val="4"/>
        </w:numPr>
        <w:rPr>
          <w:rFonts w:cs="Times New Roman"/>
        </w:rPr>
      </w:pPr>
      <w:r w:rsidRPr="002B2506">
        <w:rPr>
          <w:rFonts w:cs="Times New Roman"/>
        </w:rPr>
        <w:t xml:space="preserve"> Os contra-argumentos</w:t>
      </w:r>
      <w:r w:rsidR="00F1729D" w:rsidRPr="002B2506">
        <w:rPr>
          <w:rFonts w:cs="Times New Roman"/>
        </w:rPr>
        <w:t xml:space="preserve"> levantados em teses contrárias;</w:t>
      </w:r>
    </w:p>
    <w:p w14:paraId="640A9FAD" w14:textId="2C03201D" w:rsidR="00F1729D" w:rsidRPr="002B2506" w:rsidRDefault="00F1729D" w:rsidP="00F1729D">
      <w:pPr>
        <w:pStyle w:val="PargrafodaLista"/>
        <w:numPr>
          <w:ilvl w:val="0"/>
          <w:numId w:val="4"/>
        </w:numPr>
        <w:rPr>
          <w:rFonts w:cs="Times New Roman"/>
        </w:rPr>
      </w:pPr>
      <w:r w:rsidRPr="002B2506">
        <w:rPr>
          <w:rFonts w:cs="Times New Roman"/>
        </w:rPr>
        <w:t>Coerência entre tese e argumentos.</w:t>
      </w:r>
    </w:p>
    <w:p w14:paraId="0EF3C75D" w14:textId="2C2B9B0F" w:rsidR="00F1729D" w:rsidRPr="002B2506" w:rsidRDefault="00F1729D" w:rsidP="00F1729D">
      <w:pPr>
        <w:rPr>
          <w:rFonts w:cs="Times New Roman"/>
        </w:rPr>
      </w:pPr>
      <w:r w:rsidRPr="002B2506">
        <w:rPr>
          <w:rFonts w:cs="Times New Roman"/>
        </w:rPr>
        <w:t xml:space="preserve">Nesta leitura pode-se perceber que está correlacionada com a exploração e toda a estruturação de um texto. </w:t>
      </w:r>
      <w:proofErr w:type="spellStart"/>
      <w:r w:rsidRPr="002B2506">
        <w:rPr>
          <w:rFonts w:cs="Times New Roman"/>
        </w:rPr>
        <w:t>Geraldi</w:t>
      </w:r>
      <w:proofErr w:type="spellEnd"/>
      <w:r w:rsidRPr="002B2506">
        <w:rPr>
          <w:rFonts w:cs="Times New Roman"/>
        </w:rPr>
        <w:t xml:space="preserve"> (2006) destaca ainda que este tipo de interlocução não é privativo a textos dissertativos, o mesmo destaca que pode ser estudado a textos narrativos, no qual se objetiva o ponto de vista dos personagens, entre outros pontos do texto.</w:t>
      </w:r>
    </w:p>
    <w:p w14:paraId="42511838" w14:textId="48E65C44" w:rsidR="00F1729D" w:rsidRPr="002B2506" w:rsidRDefault="00F1729D" w:rsidP="00F1729D">
      <w:pPr>
        <w:rPr>
          <w:rFonts w:cs="Times New Roman"/>
        </w:rPr>
      </w:pPr>
      <w:r w:rsidRPr="002B2506">
        <w:rPr>
          <w:rFonts w:cs="Times New Roman"/>
        </w:rPr>
        <w:t xml:space="preserve">A leitura de texto enquanto </w:t>
      </w:r>
      <w:r w:rsidRPr="002B2506">
        <w:rPr>
          <w:rFonts w:cs="Times New Roman"/>
          <w:b/>
        </w:rPr>
        <w:t xml:space="preserve">pretexto </w:t>
      </w:r>
      <w:r w:rsidRPr="002B2506">
        <w:rPr>
          <w:rFonts w:cs="Times New Roman"/>
        </w:rPr>
        <w:t xml:space="preserve">(grifo autor), de acordo com </w:t>
      </w:r>
      <w:proofErr w:type="spellStart"/>
      <w:r w:rsidRPr="002B2506">
        <w:rPr>
          <w:rFonts w:cs="Times New Roman"/>
        </w:rPr>
        <w:t>Geraldi</w:t>
      </w:r>
      <w:proofErr w:type="spellEnd"/>
      <w:r w:rsidRPr="002B2506">
        <w:rPr>
          <w:rFonts w:cs="Times New Roman"/>
        </w:rPr>
        <w:t xml:space="preserve"> (2006)</w:t>
      </w:r>
      <w:r w:rsidR="00647496" w:rsidRPr="002B2506">
        <w:rPr>
          <w:rFonts w:cs="Times New Roman"/>
        </w:rPr>
        <w:t xml:space="preserve"> possui dois pretextos principais, são eles: para o aluno, enquanto o responsável por dirigir a sua aprendizagem. E para o professor, este destina-se a estudo ou tem como pretexto ler um texto, para a produção de um novo texto.</w:t>
      </w:r>
    </w:p>
    <w:p w14:paraId="486E7A10" w14:textId="07D04B54" w:rsidR="00647496" w:rsidRPr="002B2506" w:rsidRDefault="00647496" w:rsidP="00F1729D">
      <w:pPr>
        <w:rPr>
          <w:rFonts w:cs="Times New Roman"/>
          <w:i/>
        </w:rPr>
      </w:pPr>
      <w:r w:rsidRPr="002B2506">
        <w:rPr>
          <w:rFonts w:cs="Times New Roman"/>
        </w:rPr>
        <w:t>E diante disso, pode ser realizado diferentes interpretações e novas compreens</w:t>
      </w:r>
      <w:r w:rsidR="00486183" w:rsidRPr="002B2506">
        <w:rPr>
          <w:rFonts w:cs="Times New Roman"/>
        </w:rPr>
        <w:t xml:space="preserve">ões. Transformando uma dramatização em uma narrativa, um poema em um coro falado, transformar uma história em ilustrações, esses são alguns dos mais variados pretexto que pode haver na interlocução leitor/texto/autor. Para </w:t>
      </w:r>
      <w:proofErr w:type="spellStart"/>
      <w:r w:rsidR="00486183" w:rsidRPr="002B2506">
        <w:rPr>
          <w:rFonts w:cs="Times New Roman"/>
        </w:rPr>
        <w:t>Geraldi</w:t>
      </w:r>
      <w:proofErr w:type="spellEnd"/>
      <w:r w:rsidR="00486183" w:rsidRPr="002B2506">
        <w:rPr>
          <w:rFonts w:cs="Times New Roman"/>
        </w:rPr>
        <w:t xml:space="preserve"> (2006, p. 97), ele é enfático quanto aos tipos de pretextos, no qual diz que: </w:t>
      </w:r>
      <w:r w:rsidR="00486183" w:rsidRPr="002B2506">
        <w:rPr>
          <w:rFonts w:cs="Times New Roman"/>
          <w:i/>
        </w:rPr>
        <w:t>“Prefiro</w:t>
      </w:r>
      <w:r w:rsidR="00486183" w:rsidRPr="002B2506">
        <w:rPr>
          <w:rFonts w:cs="Times New Roman"/>
        </w:rPr>
        <w:t xml:space="preserve"> </w:t>
      </w:r>
      <w:r w:rsidR="00486183" w:rsidRPr="002B2506">
        <w:rPr>
          <w:rFonts w:cs="Times New Roman"/>
          <w:i/>
        </w:rPr>
        <w:t>discordar do pretexto e não do fato de o texto ter sido pretexto”.</w:t>
      </w:r>
    </w:p>
    <w:p w14:paraId="5CE68FBC" w14:textId="08EBB22B" w:rsidR="00486183" w:rsidRPr="002B2506" w:rsidRDefault="00486183" w:rsidP="00F1729D">
      <w:pPr>
        <w:rPr>
          <w:rFonts w:cs="Times New Roman"/>
        </w:rPr>
      </w:pPr>
      <w:r w:rsidRPr="002B2506">
        <w:rPr>
          <w:rFonts w:cs="Times New Roman"/>
        </w:rPr>
        <w:t>A partir dessa afirmação, o autor ter por base que, quando se tem um texto para ler, não necessariamente o seu pretexto é importante, mas sim a leitura em si do texto se torna importante. Que os pretextos são uma forma além, para que os alunos possam realizar a leitura de textos.</w:t>
      </w:r>
    </w:p>
    <w:p w14:paraId="6B1535EB" w14:textId="55DA7BAF" w:rsidR="00F1729D" w:rsidRPr="002B2506" w:rsidRDefault="00DF258C" w:rsidP="00F1729D">
      <w:pPr>
        <w:rPr>
          <w:rFonts w:cs="Times New Roman"/>
        </w:rPr>
      </w:pPr>
      <w:r w:rsidRPr="002B2506">
        <w:rPr>
          <w:rFonts w:cs="Times New Roman"/>
        </w:rPr>
        <w:t xml:space="preserve">E por último, a leitura de texto enquanto </w:t>
      </w:r>
      <w:r w:rsidRPr="002B2506">
        <w:rPr>
          <w:rFonts w:cs="Times New Roman"/>
          <w:b/>
        </w:rPr>
        <w:t xml:space="preserve">fruição do texto </w:t>
      </w:r>
      <w:r w:rsidRPr="002B2506">
        <w:rPr>
          <w:rFonts w:cs="Times New Roman"/>
        </w:rPr>
        <w:t xml:space="preserve">(grifo autor). </w:t>
      </w:r>
      <w:proofErr w:type="spellStart"/>
      <w:r w:rsidRPr="002B2506">
        <w:rPr>
          <w:rFonts w:cs="Times New Roman"/>
        </w:rPr>
        <w:t>Geraldi</w:t>
      </w:r>
      <w:proofErr w:type="spellEnd"/>
      <w:r w:rsidRPr="002B2506">
        <w:rPr>
          <w:rFonts w:cs="Times New Roman"/>
        </w:rPr>
        <w:t xml:space="preserve"> (2006) traz essa forma de leitura como sendo esquecida pelo sistema e pela escola, no qual se objetiva uma leitura como imposição e proposta como uma atividade de avaliação, para os alunos realizem leituras.</w:t>
      </w:r>
    </w:p>
    <w:p w14:paraId="39C7C3D6" w14:textId="65749FA1" w:rsidR="00DF258C" w:rsidRPr="002B2506" w:rsidRDefault="00DF258C" w:rsidP="00F1729D">
      <w:pPr>
        <w:rPr>
          <w:rFonts w:cs="Times New Roman"/>
        </w:rPr>
      </w:pPr>
      <w:r w:rsidRPr="002B2506">
        <w:rPr>
          <w:rFonts w:cs="Times New Roman"/>
        </w:rPr>
        <w:t xml:space="preserve">E com isso, faz com que </w:t>
      </w:r>
      <w:r w:rsidR="00B030FD" w:rsidRPr="002B2506">
        <w:rPr>
          <w:rFonts w:cs="Times New Roman"/>
        </w:rPr>
        <w:t xml:space="preserve">os alunos muitas vezes leem por obrigação e não pelo o que chama </w:t>
      </w:r>
      <w:proofErr w:type="spellStart"/>
      <w:r w:rsidR="00B030FD" w:rsidRPr="002B2506">
        <w:rPr>
          <w:rFonts w:cs="Times New Roman"/>
        </w:rPr>
        <w:t>Geraldi</w:t>
      </w:r>
      <w:proofErr w:type="spellEnd"/>
      <w:r w:rsidR="00B030FD" w:rsidRPr="002B2506">
        <w:rPr>
          <w:rFonts w:cs="Times New Roman"/>
        </w:rPr>
        <w:t xml:space="preserve"> (2006, p. 98), o “</w:t>
      </w:r>
      <w:r w:rsidR="00B030FD" w:rsidRPr="002B2506">
        <w:rPr>
          <w:rFonts w:cs="Times New Roman"/>
          <w:i/>
        </w:rPr>
        <w:t xml:space="preserve">desinteresse pelo controle do resultado”. </w:t>
      </w:r>
      <w:r w:rsidR="00B030FD" w:rsidRPr="002B2506">
        <w:rPr>
          <w:rFonts w:cs="Times New Roman"/>
        </w:rPr>
        <w:t xml:space="preserve">Que é a leitura gratuita, o ler pelo simples fato de ler, ler uma obra literária pelo fato de conhecer </w:t>
      </w:r>
      <w:r w:rsidR="00B030FD" w:rsidRPr="002B2506">
        <w:rPr>
          <w:rFonts w:cs="Times New Roman"/>
        </w:rPr>
        <w:lastRenderedPageBreak/>
        <w:t>histórias, ou ler um jornal pela informação gratuita que há nele, e o leitor que decidirá se irá fazer uso ou não. E forma de leitura não se destina somente a alunos, mas também a pessoas de certa maneira fora do âmbito escolar.</w:t>
      </w:r>
    </w:p>
    <w:p w14:paraId="461CCD36" w14:textId="51942544" w:rsidR="00B030FD" w:rsidRPr="002B2506" w:rsidRDefault="00B030FD" w:rsidP="00F1729D">
      <w:pPr>
        <w:rPr>
          <w:rFonts w:cs="Times New Roman"/>
        </w:rPr>
      </w:pPr>
      <w:proofErr w:type="spellStart"/>
      <w:r w:rsidRPr="002B2506">
        <w:rPr>
          <w:rFonts w:cs="Times New Roman"/>
        </w:rPr>
        <w:t>Geraldi</w:t>
      </w:r>
      <w:proofErr w:type="spellEnd"/>
      <w:r w:rsidRPr="002B2506">
        <w:rPr>
          <w:rFonts w:cs="Times New Roman"/>
        </w:rPr>
        <w:t xml:space="preserve"> (2006) elenca três princípios que devem ser recuperados nas vivencias como leitores, são eles: </w:t>
      </w:r>
      <w:r w:rsidR="00A20B62" w:rsidRPr="002B2506">
        <w:rPr>
          <w:rFonts w:cs="Times New Roman"/>
        </w:rPr>
        <w:t>o caminho do leitor, o circuito do livro e o não há leitura qualitativa no leitor de um livro.</w:t>
      </w:r>
    </w:p>
    <w:p w14:paraId="3B668DAD" w14:textId="6BCCE4A4" w:rsidR="00A20B62" w:rsidRPr="002B2506" w:rsidRDefault="00A20B62" w:rsidP="00F1729D">
      <w:pPr>
        <w:rPr>
          <w:rFonts w:cs="Times New Roman"/>
        </w:rPr>
      </w:pPr>
      <w:r w:rsidRPr="002B2506">
        <w:rPr>
          <w:rFonts w:cs="Times New Roman"/>
          <w:b/>
        </w:rPr>
        <w:t>O caminho do leitor</w:t>
      </w:r>
      <w:r w:rsidR="00091CE8" w:rsidRPr="002B2506">
        <w:rPr>
          <w:rFonts w:cs="Times New Roman"/>
          <w:b/>
        </w:rPr>
        <w:t xml:space="preserve"> </w:t>
      </w:r>
      <w:r w:rsidR="00091CE8" w:rsidRPr="002B2506">
        <w:rPr>
          <w:rFonts w:cs="Times New Roman"/>
        </w:rPr>
        <w:t>(grifo autor)</w:t>
      </w:r>
      <w:r w:rsidRPr="002B2506">
        <w:rPr>
          <w:rFonts w:cs="Times New Roman"/>
        </w:rPr>
        <w:t>, segundo o autor mencionado é considerar que a leitura não começou por o que ele descreve como sendo um “</w:t>
      </w:r>
      <w:r w:rsidRPr="002B2506">
        <w:rPr>
          <w:rFonts w:cs="Times New Roman"/>
          <w:i/>
        </w:rPr>
        <w:t>monumento literário”</w:t>
      </w:r>
      <w:r w:rsidRPr="002B2506">
        <w:rPr>
          <w:rFonts w:cs="Times New Roman"/>
        </w:rPr>
        <w:t>, mas que o professor no introduzir um tema ou algum gênero literário respeite os passos e a caminhada do aluno leitor, levando em consideração o enredo ou enreda do leitor.</w:t>
      </w:r>
    </w:p>
    <w:p w14:paraId="684A8728" w14:textId="0C70693E" w:rsidR="00A20B62" w:rsidRPr="002B2506" w:rsidRDefault="00EC7306" w:rsidP="00F1729D">
      <w:pPr>
        <w:rPr>
          <w:rFonts w:cs="Times New Roman"/>
        </w:rPr>
      </w:pPr>
      <w:r w:rsidRPr="002B2506">
        <w:rPr>
          <w:rFonts w:cs="Times New Roman"/>
        </w:rPr>
        <w:t xml:space="preserve">Neste princípio, </w:t>
      </w:r>
      <w:r w:rsidRPr="002B2506">
        <w:rPr>
          <w:rFonts w:cs="Times New Roman"/>
          <w:b/>
        </w:rPr>
        <w:t>o circuito do livro</w:t>
      </w:r>
      <w:r w:rsidR="00091CE8" w:rsidRPr="002B2506">
        <w:rPr>
          <w:rFonts w:cs="Times New Roman"/>
          <w:b/>
        </w:rPr>
        <w:t xml:space="preserve"> </w:t>
      </w:r>
      <w:r w:rsidR="00091CE8" w:rsidRPr="002B2506">
        <w:rPr>
          <w:rFonts w:cs="Times New Roman"/>
        </w:rPr>
        <w:t>(grifo autor)</w:t>
      </w:r>
      <w:r w:rsidRPr="002B2506">
        <w:rPr>
          <w:rFonts w:cs="Times New Roman"/>
        </w:rPr>
        <w:t xml:space="preserve">, </w:t>
      </w:r>
      <w:proofErr w:type="spellStart"/>
      <w:r w:rsidRPr="002B2506">
        <w:rPr>
          <w:rFonts w:cs="Times New Roman"/>
        </w:rPr>
        <w:t>Geraldi</w:t>
      </w:r>
      <w:proofErr w:type="spellEnd"/>
      <w:r w:rsidRPr="002B2506">
        <w:rPr>
          <w:rFonts w:cs="Times New Roman"/>
        </w:rPr>
        <w:t xml:space="preserve"> (2006) desafia o professor a promover uma relação como um circuito, ou seja, algo que interliga os alunos com alunos, com a biblioteca escolar, biblioteca pública, etc. Como alunos com alunos? O professor deixar que os alunos troquem informações, indiquem livros que já leram para seus colegas. O autor traz o exemplo de fora do âmbito escolar, como as pessoas leem um livro? Por indicações de diferentes pessoas que convive, e é essa interação que o autor busca propor para os professores com os seus alunos.</w:t>
      </w:r>
    </w:p>
    <w:p w14:paraId="514BF0F8" w14:textId="2B06F638" w:rsidR="00EC7306" w:rsidRPr="002B2506" w:rsidRDefault="00E30F41" w:rsidP="00F1729D">
      <w:pPr>
        <w:rPr>
          <w:rFonts w:cs="Times New Roman"/>
        </w:rPr>
      </w:pPr>
      <w:r w:rsidRPr="002B2506">
        <w:rPr>
          <w:rFonts w:cs="Times New Roman"/>
        </w:rPr>
        <w:t xml:space="preserve">Conforme o autor, </w:t>
      </w:r>
      <w:r w:rsidR="00EC7306" w:rsidRPr="002B2506">
        <w:rPr>
          <w:rFonts w:cs="Times New Roman"/>
        </w:rPr>
        <w:t>ainda que talvez os professores não os melhores infor</w:t>
      </w:r>
      <w:r w:rsidR="00CE064E" w:rsidRPr="002B2506">
        <w:rPr>
          <w:rFonts w:cs="Times New Roman"/>
        </w:rPr>
        <w:t>mantes para que os nossos alunos realizem leituras, e leem livros. Os professores devem oportunizarem a leitura livre, o circuito de indicações de colegas, pela curiosidade, pela capa, pelo título e entre outros elementos que os alunos possam querer ler um livro, sem ser pela obrigação de realizar leituras.</w:t>
      </w:r>
    </w:p>
    <w:p w14:paraId="4771DE71" w14:textId="2465723A" w:rsidR="00423B1B" w:rsidRPr="002B2506" w:rsidRDefault="00423B1B" w:rsidP="00F1729D">
      <w:pPr>
        <w:rPr>
          <w:rFonts w:cs="Times New Roman"/>
        </w:rPr>
      </w:pPr>
      <w:r w:rsidRPr="002B2506">
        <w:rPr>
          <w:rFonts w:cs="Times New Roman"/>
        </w:rPr>
        <w:t xml:space="preserve">Por fim, </w:t>
      </w:r>
      <w:r w:rsidRPr="002B2506">
        <w:rPr>
          <w:rFonts w:cs="Times New Roman"/>
          <w:b/>
        </w:rPr>
        <w:t>não há leitura qualitativa no leitor de um livro</w:t>
      </w:r>
      <w:r w:rsidR="00091CE8" w:rsidRPr="002B2506">
        <w:rPr>
          <w:rFonts w:cs="Times New Roman"/>
          <w:b/>
        </w:rPr>
        <w:t xml:space="preserve"> </w:t>
      </w:r>
      <w:r w:rsidR="00091CE8" w:rsidRPr="002B2506">
        <w:rPr>
          <w:rFonts w:cs="Times New Roman"/>
        </w:rPr>
        <w:t>(grifo autor)</w:t>
      </w:r>
      <w:r w:rsidRPr="002B2506">
        <w:rPr>
          <w:rFonts w:cs="Times New Roman"/>
        </w:rPr>
        <w:t>. O autor busca trabalhar neste princípio a ideia de quantidade</w:t>
      </w:r>
      <w:r w:rsidR="008B7B66" w:rsidRPr="002B2506">
        <w:rPr>
          <w:rFonts w:cs="Times New Roman"/>
        </w:rPr>
        <w:t xml:space="preserve">, </w:t>
      </w:r>
      <w:r w:rsidRPr="002B2506">
        <w:rPr>
          <w:rFonts w:cs="Times New Roman"/>
        </w:rPr>
        <w:t>ele traz a concepção que a quantidade pode gerar</w:t>
      </w:r>
      <w:r w:rsidR="00091CE8" w:rsidRPr="002B2506">
        <w:rPr>
          <w:rFonts w:cs="Times New Roman"/>
        </w:rPr>
        <w:t xml:space="preserve"> mais</w:t>
      </w:r>
      <w:r w:rsidRPr="002B2506">
        <w:rPr>
          <w:rFonts w:cs="Times New Roman"/>
        </w:rPr>
        <w:t xml:space="preserve"> qualidade. A qualidade depende não da leitura de um texto, mas dos mergulhos que o leitor </w:t>
      </w:r>
      <w:r w:rsidR="008B7B66" w:rsidRPr="002B2506">
        <w:rPr>
          <w:rFonts w:cs="Times New Roman"/>
        </w:rPr>
        <w:t>realizou</w:t>
      </w:r>
      <w:r w:rsidRPr="002B2506">
        <w:rPr>
          <w:rFonts w:cs="Times New Roman"/>
        </w:rPr>
        <w:t xml:space="preserve"> antes em outros textos.</w:t>
      </w:r>
      <w:r w:rsidR="00091CE8" w:rsidRPr="002B2506">
        <w:rPr>
          <w:rFonts w:cs="Times New Roman"/>
        </w:rPr>
        <w:t xml:space="preserve"> O professor deve propiciar aos seus alunos um maior número de leituras</w:t>
      </w:r>
      <w:r w:rsidR="008B7B66" w:rsidRPr="002B2506">
        <w:rPr>
          <w:rFonts w:cs="Times New Roman"/>
        </w:rPr>
        <w:t xml:space="preserve"> diferentes</w:t>
      </w:r>
      <w:r w:rsidR="00091CE8" w:rsidRPr="002B2506">
        <w:rPr>
          <w:rFonts w:cs="Times New Roman"/>
        </w:rPr>
        <w:t xml:space="preserve">, para que possa em uma produção textual ou em um debate ter fundamentos </w:t>
      </w:r>
      <w:r w:rsidR="008B7B66" w:rsidRPr="002B2506">
        <w:rPr>
          <w:rFonts w:cs="Times New Roman"/>
        </w:rPr>
        <w:t>para utilizar como base da estrutura tanto textual como do debate.</w:t>
      </w:r>
    </w:p>
    <w:p w14:paraId="31255090" w14:textId="0B072B56" w:rsidR="00CE064E" w:rsidRPr="002B2506" w:rsidRDefault="00CE064E" w:rsidP="00DB6145">
      <w:pPr>
        <w:rPr>
          <w:rFonts w:cs="Times New Roman"/>
        </w:rPr>
      </w:pPr>
    </w:p>
    <w:p w14:paraId="2D163652" w14:textId="3D0702E6" w:rsidR="00DB6145" w:rsidRPr="002B2506" w:rsidRDefault="00DB6145" w:rsidP="00AD6BA9">
      <w:pPr>
        <w:pStyle w:val="Ttulo2"/>
        <w:rPr>
          <w:rFonts w:cs="Times New Roman"/>
        </w:rPr>
      </w:pPr>
      <w:r w:rsidRPr="002B2506">
        <w:rPr>
          <w:rFonts w:cs="Times New Roman"/>
        </w:rPr>
        <w:t>DESPERTANDO O GOSTO PELA LEITURA</w:t>
      </w:r>
    </w:p>
    <w:p w14:paraId="51070925" w14:textId="2984F67E" w:rsidR="00DB6145" w:rsidRPr="002B2506" w:rsidRDefault="00DB6145" w:rsidP="00DB6145">
      <w:pPr>
        <w:rPr>
          <w:rFonts w:cs="Times New Roman"/>
        </w:rPr>
      </w:pPr>
    </w:p>
    <w:p w14:paraId="7E4B5032" w14:textId="0D368DB1" w:rsidR="00B030FD" w:rsidRPr="002B2506" w:rsidRDefault="00DB6145" w:rsidP="00506C37">
      <w:pPr>
        <w:rPr>
          <w:rFonts w:cs="Times New Roman"/>
          <w:shd w:val="clear" w:color="auto" w:fill="FFFFFF"/>
        </w:rPr>
      </w:pPr>
      <w:r w:rsidRPr="002B2506">
        <w:rPr>
          <w:rFonts w:cs="Times New Roman"/>
          <w:shd w:val="clear" w:color="auto" w:fill="FFFFFF"/>
        </w:rPr>
        <w:lastRenderedPageBreak/>
        <w:t xml:space="preserve">Para </w:t>
      </w:r>
      <w:r w:rsidR="007774DB" w:rsidRPr="002B2506">
        <w:rPr>
          <w:rFonts w:cs="Times New Roman"/>
          <w:shd w:val="clear" w:color="auto" w:fill="FFFFFF"/>
        </w:rPr>
        <w:t xml:space="preserve">promover o </w:t>
      </w:r>
      <w:r w:rsidRPr="002B2506">
        <w:rPr>
          <w:rFonts w:cs="Times New Roman"/>
          <w:shd w:val="clear" w:color="auto" w:fill="FFFFFF"/>
        </w:rPr>
        <w:t xml:space="preserve">gosto </w:t>
      </w:r>
      <w:r w:rsidR="00AC51A7" w:rsidRPr="002B2506">
        <w:rPr>
          <w:rFonts w:cs="Times New Roman"/>
          <w:shd w:val="clear" w:color="auto" w:fill="FFFFFF"/>
        </w:rPr>
        <w:t>pela leitura</w:t>
      </w:r>
      <w:r w:rsidR="00506C37" w:rsidRPr="002B2506">
        <w:rPr>
          <w:rFonts w:cs="Times New Roman"/>
          <w:shd w:val="clear" w:color="auto" w:fill="FFFFFF"/>
        </w:rPr>
        <w:t>,</w:t>
      </w:r>
      <w:r w:rsidRPr="002B2506">
        <w:rPr>
          <w:rFonts w:cs="Times New Roman"/>
          <w:shd w:val="clear" w:color="auto" w:fill="FFFFFF"/>
        </w:rPr>
        <w:t xml:space="preserve"> </w:t>
      </w:r>
      <w:r w:rsidR="00AC51A7" w:rsidRPr="002B2506">
        <w:rPr>
          <w:rFonts w:cs="Times New Roman"/>
          <w:shd w:val="clear" w:color="auto" w:fill="FFFFFF"/>
        </w:rPr>
        <w:t>a</w:t>
      </w:r>
      <w:r w:rsidRPr="002B2506">
        <w:rPr>
          <w:rFonts w:cs="Times New Roman"/>
          <w:shd w:val="clear" w:color="auto" w:fill="FFFFFF"/>
        </w:rPr>
        <w:t xml:space="preserve"> </w:t>
      </w:r>
      <w:r w:rsidRPr="002B2506">
        <w:rPr>
          <w:rFonts w:cs="Times New Roman"/>
          <w:b/>
          <w:shd w:val="clear" w:color="auto" w:fill="FFFFFF"/>
        </w:rPr>
        <w:t xml:space="preserve">CONTAÇÃO DE HISTÓRIAS </w:t>
      </w:r>
      <w:r w:rsidRPr="002B2506">
        <w:rPr>
          <w:rFonts w:cs="Times New Roman"/>
          <w:shd w:val="clear" w:color="auto" w:fill="FFFFFF"/>
        </w:rPr>
        <w:t xml:space="preserve">(grifo autor) </w:t>
      </w:r>
      <w:r w:rsidR="00AC51A7" w:rsidRPr="002B2506">
        <w:rPr>
          <w:rFonts w:cs="Times New Roman"/>
          <w:shd w:val="clear" w:color="auto" w:fill="FFFFFF"/>
        </w:rPr>
        <w:t xml:space="preserve">pode ser utilizada como </w:t>
      </w:r>
      <w:r w:rsidRPr="002B2506">
        <w:rPr>
          <w:rFonts w:cs="Times New Roman"/>
          <w:shd w:val="clear" w:color="auto" w:fill="FFFFFF"/>
        </w:rPr>
        <w:t xml:space="preserve">metodologia para promover o encantamento das crianças desde </w:t>
      </w:r>
      <w:r w:rsidR="00373D8E" w:rsidRPr="002B2506">
        <w:rPr>
          <w:rFonts w:cs="Times New Roman"/>
          <w:shd w:val="clear" w:color="auto" w:fill="FFFFFF"/>
        </w:rPr>
        <w:t>a educação infantil até n</w:t>
      </w:r>
      <w:r w:rsidRPr="002B2506">
        <w:rPr>
          <w:rFonts w:cs="Times New Roman"/>
          <w:shd w:val="clear" w:color="auto" w:fill="FFFFFF"/>
        </w:rPr>
        <w:t>os anos iniciais do ensino fundamental.</w:t>
      </w:r>
      <w:r w:rsidR="00506C37" w:rsidRPr="002B2506">
        <w:rPr>
          <w:rFonts w:cs="Times New Roman"/>
          <w:shd w:val="clear" w:color="auto" w:fill="FFFFFF"/>
        </w:rPr>
        <w:t xml:space="preserve"> </w:t>
      </w:r>
    </w:p>
    <w:p w14:paraId="6F896ED4" w14:textId="58AA328A" w:rsidR="00506C37" w:rsidRPr="002B2506" w:rsidRDefault="00506C37" w:rsidP="00506C37">
      <w:pPr>
        <w:rPr>
          <w:rFonts w:cs="Times New Roman"/>
          <w:shd w:val="clear" w:color="auto" w:fill="FFFFFF"/>
        </w:rPr>
      </w:pPr>
      <w:r w:rsidRPr="002B2506">
        <w:rPr>
          <w:rFonts w:cs="Times New Roman"/>
          <w:shd w:val="clear" w:color="auto" w:fill="FFFFFF"/>
        </w:rPr>
        <w:t>O contar histórias é viajar pelo mundo da imaginação, a criança viaja ao mundo de infinitas possibilidades. E para que se possa contar uma história, antes precisa ler uma história, escrever ou criar.</w:t>
      </w:r>
    </w:p>
    <w:p w14:paraId="2CE007E4" w14:textId="4E0AB6E3" w:rsidR="00331CE7" w:rsidRPr="002B2506" w:rsidRDefault="00506C37" w:rsidP="0070426D">
      <w:pPr>
        <w:rPr>
          <w:rFonts w:cs="Times New Roman"/>
        </w:rPr>
      </w:pPr>
      <w:r w:rsidRPr="002B2506">
        <w:rPr>
          <w:rFonts w:cs="Times New Roman"/>
        </w:rPr>
        <w:t>Para Silva e Souza (</w:t>
      </w:r>
      <w:proofErr w:type="spellStart"/>
      <w:r w:rsidRPr="002B2506">
        <w:rPr>
          <w:rFonts w:cs="Times New Roman"/>
        </w:rPr>
        <w:t>s.d</w:t>
      </w:r>
      <w:proofErr w:type="spellEnd"/>
      <w:r w:rsidRPr="002B2506">
        <w:rPr>
          <w:rFonts w:cs="Times New Roman"/>
        </w:rPr>
        <w:t>, p. 2) a arte de contar histórias visa “ampliar o mundo literário do leitor e ouvinte incentivando-os ao gosto pela leitura, bem como, o desenvolvimento da inteligência da criança</w:t>
      </w:r>
      <w:r w:rsidR="0070426D" w:rsidRPr="002B2506">
        <w:rPr>
          <w:rFonts w:cs="Times New Roman"/>
        </w:rPr>
        <w:t>”</w:t>
      </w:r>
      <w:r w:rsidRPr="002B2506">
        <w:rPr>
          <w:rFonts w:cs="Times New Roman"/>
        </w:rPr>
        <w:t xml:space="preserve">. </w:t>
      </w:r>
      <w:r w:rsidR="0070426D" w:rsidRPr="002B2506">
        <w:rPr>
          <w:rFonts w:cs="Times New Roman"/>
        </w:rPr>
        <w:t xml:space="preserve">Desenvolvendo a sensibilidade, bem como o uso da oralidade de maneira criativa e crítica. Possibilitando as crianças á estabelecerem uma relação social e de interação, no momento em que se agrupam para escutarem e socializarem as vivências que a </w:t>
      </w:r>
      <w:proofErr w:type="spellStart"/>
      <w:r w:rsidR="0070426D" w:rsidRPr="002B2506">
        <w:rPr>
          <w:rFonts w:cs="Times New Roman"/>
        </w:rPr>
        <w:t>contação</w:t>
      </w:r>
      <w:proofErr w:type="spellEnd"/>
      <w:r w:rsidR="0070426D" w:rsidRPr="002B2506">
        <w:rPr>
          <w:rFonts w:cs="Times New Roman"/>
        </w:rPr>
        <w:t xml:space="preserve"> de histórias propiciará.</w:t>
      </w:r>
    </w:p>
    <w:p w14:paraId="0C170A8B" w14:textId="483B0A42" w:rsidR="0070426D" w:rsidRPr="002B2506" w:rsidRDefault="0070426D" w:rsidP="0070426D">
      <w:pPr>
        <w:rPr>
          <w:rFonts w:cs="Times New Roman"/>
        </w:rPr>
      </w:pPr>
      <w:r w:rsidRPr="002B2506">
        <w:rPr>
          <w:rFonts w:cs="Times New Roman"/>
        </w:rPr>
        <w:t>O docente ou o contador de histórias é o mediador entre a história e as crianças, e com isso deverá planejar, organizar e utilizar métodos em que consigo estabelecer uma ação de interação harmoniosa e prazerosa e</w:t>
      </w:r>
      <w:r w:rsidR="001139F5" w:rsidRPr="002B2506">
        <w:rPr>
          <w:rFonts w:cs="Times New Roman"/>
        </w:rPr>
        <w:t>ntre história/contador/criança.</w:t>
      </w:r>
    </w:p>
    <w:p w14:paraId="1C055AB9" w14:textId="77777777" w:rsidR="007348A7" w:rsidRPr="002B2506" w:rsidRDefault="007348A7" w:rsidP="0070426D">
      <w:pPr>
        <w:rPr>
          <w:rFonts w:cs="Times New Roman"/>
        </w:rPr>
      </w:pPr>
    </w:p>
    <w:p w14:paraId="3B541E2C" w14:textId="4651F883" w:rsidR="00331CE7" w:rsidRDefault="00F84AD8" w:rsidP="00331CE7">
      <w:pPr>
        <w:ind w:firstLine="0"/>
        <w:rPr>
          <w:rFonts w:cs="Times New Roman"/>
          <w:b/>
        </w:rPr>
      </w:pPr>
      <w:r>
        <w:rPr>
          <w:rFonts w:cs="Times New Roman"/>
          <w:b/>
        </w:rPr>
        <w:t>CONSIDERAÇÕES</w:t>
      </w:r>
    </w:p>
    <w:p w14:paraId="51B79740" w14:textId="0B324E0A" w:rsidR="00F84AD8" w:rsidRDefault="00F84AD8" w:rsidP="00F84AD8"/>
    <w:p w14:paraId="23E89CAB" w14:textId="00A03ED5" w:rsidR="00F84AD8" w:rsidRDefault="00F84AD8" w:rsidP="00F84AD8">
      <w:r>
        <w:t>Através do estudo, pode</w:t>
      </w:r>
      <w:r w:rsidR="00442604">
        <w:t>-se</w:t>
      </w:r>
      <w:r>
        <w:t xml:space="preserve"> perceber o quão importante é saber escrever e ler, bem como saber utilizar estas habilidades</w:t>
      </w:r>
      <w:r w:rsidR="00442604">
        <w:t xml:space="preserve"> nas suas práticas sociais</w:t>
      </w:r>
      <w:r>
        <w:t xml:space="preserve">. Pois todo ser humano desde os primeiros dias </w:t>
      </w:r>
      <w:r w:rsidR="00442604">
        <w:t>de vida procura de alguma maneira se comunicar, com o seu desenvolvimento passa a necessitar desenvolver habilidades e competências mais complexas, que são adquiridas por meio da leitura e escrita.</w:t>
      </w:r>
    </w:p>
    <w:p w14:paraId="1E972F32" w14:textId="1912147F" w:rsidR="00442604" w:rsidRDefault="00442604" w:rsidP="00F84AD8">
      <w:r>
        <w:t xml:space="preserve">Por esse fato, o processo de aquisição da escrita influência no desenvolvimento humano. E é por meio da leitura que todo indivíduo se desenvolve na sua plenitude. </w:t>
      </w:r>
    </w:p>
    <w:p w14:paraId="65A90CF3" w14:textId="0B28C7A7" w:rsidR="00442604" w:rsidRPr="00F84AD8" w:rsidRDefault="00442604" w:rsidP="00F84AD8">
      <w:r>
        <w:t>O ato de ler molda o ser, eleva o seu conhecimento e amplia o seu vocabulário. Por esse fato, o processo de alfabetização e letramento devem serem conduzidos de maneira que mostra aos alunos que ler, os liberta de sistemas e os fazem pensaram de maneira autônoma.</w:t>
      </w:r>
    </w:p>
    <w:p w14:paraId="2F6F556A" w14:textId="77777777" w:rsidR="003B08E1" w:rsidRPr="002B2506" w:rsidRDefault="003B08E1" w:rsidP="00331CE7">
      <w:pPr>
        <w:ind w:firstLine="0"/>
        <w:rPr>
          <w:rFonts w:cs="Times New Roman"/>
        </w:rPr>
      </w:pPr>
    </w:p>
    <w:p w14:paraId="6F96A939" w14:textId="77777777" w:rsidR="00E0677C" w:rsidRPr="002B2506" w:rsidRDefault="00620799" w:rsidP="007348A7">
      <w:pPr>
        <w:ind w:firstLine="0"/>
        <w:rPr>
          <w:rFonts w:cs="Times New Roman"/>
          <w:b/>
        </w:rPr>
      </w:pPr>
      <w:r w:rsidRPr="002B2506">
        <w:rPr>
          <w:rFonts w:cs="Times New Roman"/>
          <w:b/>
        </w:rPr>
        <w:t>REFERÊNCIAS</w:t>
      </w:r>
    </w:p>
    <w:p w14:paraId="01E6E892" w14:textId="77777777" w:rsidR="00620799" w:rsidRPr="002B2506" w:rsidRDefault="00620799" w:rsidP="00620799">
      <w:pPr>
        <w:spacing w:line="240" w:lineRule="auto"/>
        <w:ind w:firstLine="0"/>
        <w:rPr>
          <w:rFonts w:cs="Times New Roman"/>
        </w:rPr>
      </w:pPr>
    </w:p>
    <w:p w14:paraId="1274DC11" w14:textId="77777777" w:rsidR="00620799" w:rsidRPr="002B2506" w:rsidRDefault="00620799" w:rsidP="003F588F">
      <w:pPr>
        <w:spacing w:line="240" w:lineRule="auto"/>
        <w:ind w:firstLine="0"/>
        <w:jc w:val="left"/>
        <w:rPr>
          <w:rFonts w:cs="Times New Roman"/>
        </w:rPr>
      </w:pPr>
      <w:bookmarkStart w:id="3" w:name="_GoBack"/>
      <w:r w:rsidRPr="002B2506">
        <w:rPr>
          <w:rFonts w:cs="Times New Roman"/>
        </w:rPr>
        <w:t xml:space="preserve">BARBOSA, José Juvêncio. </w:t>
      </w:r>
      <w:r w:rsidRPr="002B2506">
        <w:rPr>
          <w:rFonts w:cs="Times New Roman"/>
          <w:b/>
        </w:rPr>
        <w:t xml:space="preserve">Alfabetização e Leitura. </w:t>
      </w:r>
      <w:r w:rsidRPr="002B2506">
        <w:rPr>
          <w:rFonts w:cs="Times New Roman"/>
        </w:rPr>
        <w:t>2ed. São Paulo: Cortez, 1994.</w:t>
      </w:r>
    </w:p>
    <w:p w14:paraId="282B4668" w14:textId="77777777" w:rsidR="00620799" w:rsidRPr="002B2506" w:rsidRDefault="00620799" w:rsidP="003F588F">
      <w:pPr>
        <w:spacing w:line="240" w:lineRule="auto"/>
        <w:ind w:firstLine="0"/>
        <w:jc w:val="left"/>
        <w:rPr>
          <w:rFonts w:cs="Times New Roman"/>
        </w:rPr>
      </w:pPr>
    </w:p>
    <w:p w14:paraId="1F38C02D" w14:textId="64BAC30E" w:rsidR="00620799" w:rsidRPr="002B2506" w:rsidRDefault="00620799" w:rsidP="003F588F">
      <w:pPr>
        <w:spacing w:line="240" w:lineRule="auto"/>
        <w:ind w:firstLine="0"/>
        <w:jc w:val="left"/>
        <w:rPr>
          <w:rFonts w:cs="Times New Roman"/>
        </w:rPr>
      </w:pPr>
      <w:r w:rsidRPr="002B2506">
        <w:rPr>
          <w:rFonts w:cs="Times New Roman"/>
        </w:rPr>
        <w:lastRenderedPageBreak/>
        <w:t xml:space="preserve">CAGLIARI, Luiz Carlos. </w:t>
      </w:r>
      <w:r w:rsidRPr="002B2506">
        <w:rPr>
          <w:rFonts w:cs="Times New Roman"/>
          <w:b/>
        </w:rPr>
        <w:t xml:space="preserve">A origem do alfabeto. </w:t>
      </w:r>
      <w:r w:rsidRPr="002B2506">
        <w:rPr>
          <w:rFonts w:cs="Times New Roman"/>
        </w:rPr>
        <w:t>Disponível em: http://www.dalete.com.br/saber/origem.pdf. Acesso em: 16/03/2019.</w:t>
      </w:r>
    </w:p>
    <w:p w14:paraId="3B0678C7" w14:textId="33626B63" w:rsidR="008B7B66" w:rsidRPr="002B2506" w:rsidRDefault="008B7B66" w:rsidP="003F588F">
      <w:pPr>
        <w:spacing w:line="240" w:lineRule="auto"/>
        <w:ind w:firstLine="0"/>
        <w:jc w:val="left"/>
        <w:rPr>
          <w:rFonts w:cs="Times New Roman"/>
        </w:rPr>
      </w:pPr>
    </w:p>
    <w:p w14:paraId="77562C0B" w14:textId="1BA8BCDF" w:rsidR="008B7B66" w:rsidRPr="002B2506" w:rsidRDefault="008B7B66" w:rsidP="003F588F">
      <w:pPr>
        <w:spacing w:line="240" w:lineRule="auto"/>
        <w:ind w:firstLine="0"/>
        <w:jc w:val="left"/>
        <w:rPr>
          <w:rFonts w:cs="Times New Roman"/>
        </w:rPr>
      </w:pPr>
      <w:r w:rsidRPr="002B2506">
        <w:rPr>
          <w:rFonts w:cs="Times New Roman"/>
        </w:rPr>
        <w:t xml:space="preserve">GERALDI, Wanderley João (org.). </w:t>
      </w:r>
      <w:r w:rsidRPr="002B2506">
        <w:rPr>
          <w:rFonts w:cs="Times New Roman"/>
          <w:b/>
        </w:rPr>
        <w:t xml:space="preserve">O texto na sala de aula. </w:t>
      </w:r>
      <w:r w:rsidRPr="002B2506">
        <w:rPr>
          <w:rFonts w:cs="Times New Roman"/>
        </w:rPr>
        <w:t>4ª ed. São Paulo: Ática, 2006.</w:t>
      </w:r>
    </w:p>
    <w:p w14:paraId="4182C387" w14:textId="77777777" w:rsidR="008B7B66" w:rsidRPr="002B2506" w:rsidRDefault="008B7B66" w:rsidP="003F588F">
      <w:pPr>
        <w:spacing w:line="240" w:lineRule="auto"/>
        <w:ind w:firstLine="0"/>
        <w:jc w:val="left"/>
        <w:rPr>
          <w:rFonts w:cs="Times New Roman"/>
        </w:rPr>
      </w:pPr>
    </w:p>
    <w:p w14:paraId="1C50A01E" w14:textId="77009836" w:rsidR="00D048B7" w:rsidRPr="002B2506" w:rsidRDefault="00D048B7" w:rsidP="003F588F">
      <w:pPr>
        <w:spacing w:line="240" w:lineRule="auto"/>
        <w:ind w:firstLine="0"/>
        <w:jc w:val="left"/>
        <w:rPr>
          <w:rFonts w:cs="Times New Roman"/>
        </w:rPr>
      </w:pPr>
      <w:r w:rsidRPr="002B2506">
        <w:rPr>
          <w:rFonts w:cs="Times New Roman"/>
        </w:rPr>
        <w:t xml:space="preserve">LEFFA, Vilson J. </w:t>
      </w:r>
      <w:r w:rsidRPr="002B2506">
        <w:rPr>
          <w:rFonts w:cs="Times New Roman"/>
          <w:b/>
        </w:rPr>
        <w:t>Aspectos da leitura</w:t>
      </w:r>
      <w:r w:rsidRPr="002B2506">
        <w:rPr>
          <w:rFonts w:cs="Times New Roman"/>
        </w:rPr>
        <w:t xml:space="preserve">. Porto Alegre: Sagra: DC </w:t>
      </w:r>
      <w:proofErr w:type="spellStart"/>
      <w:r w:rsidRPr="002B2506">
        <w:rPr>
          <w:rFonts w:cs="Times New Roman"/>
        </w:rPr>
        <w:t>Luzzatto</w:t>
      </w:r>
      <w:proofErr w:type="spellEnd"/>
      <w:r w:rsidRPr="002B2506">
        <w:rPr>
          <w:rFonts w:cs="Times New Roman"/>
        </w:rPr>
        <w:t>, 1996.</w:t>
      </w:r>
    </w:p>
    <w:p w14:paraId="5F314142" w14:textId="77777777" w:rsidR="00506E16" w:rsidRPr="002B2506" w:rsidRDefault="00506E16" w:rsidP="003F588F">
      <w:pPr>
        <w:spacing w:line="240" w:lineRule="auto"/>
        <w:ind w:firstLine="0"/>
        <w:jc w:val="left"/>
        <w:rPr>
          <w:rFonts w:cs="Times New Roman"/>
        </w:rPr>
      </w:pPr>
    </w:p>
    <w:p w14:paraId="7FA162AE" w14:textId="15E5693E" w:rsidR="00506E16" w:rsidRPr="002B2506" w:rsidRDefault="00506E16" w:rsidP="003F588F">
      <w:pPr>
        <w:spacing w:line="240" w:lineRule="auto"/>
        <w:ind w:firstLine="0"/>
        <w:jc w:val="left"/>
        <w:rPr>
          <w:rFonts w:cs="Times New Roman"/>
        </w:rPr>
      </w:pPr>
      <w:r w:rsidRPr="002B2506">
        <w:rPr>
          <w:rFonts w:cs="Times New Roman"/>
        </w:rPr>
        <w:t xml:space="preserve">MACHADO, Odair. </w:t>
      </w:r>
      <w:r w:rsidRPr="002B2506">
        <w:rPr>
          <w:rFonts w:cs="Times New Roman"/>
          <w:b/>
        </w:rPr>
        <w:t xml:space="preserve">O que é Fonema e Grafema? </w:t>
      </w:r>
      <w:r w:rsidRPr="002B2506">
        <w:rPr>
          <w:rFonts w:cs="Times New Roman"/>
        </w:rPr>
        <w:t>Disponível em: https://metodofonico.com.br/o-que-e-fonema-e-grafema-2/. Acesso em: 16/03/2019.</w:t>
      </w:r>
    </w:p>
    <w:p w14:paraId="1D033429" w14:textId="7E7FBE00" w:rsidR="00E30D12" w:rsidRPr="002B2506" w:rsidRDefault="00E30D12" w:rsidP="003F588F">
      <w:pPr>
        <w:spacing w:line="240" w:lineRule="auto"/>
        <w:ind w:firstLine="0"/>
        <w:jc w:val="left"/>
        <w:rPr>
          <w:rFonts w:cs="Times New Roman"/>
        </w:rPr>
      </w:pPr>
    </w:p>
    <w:p w14:paraId="06F4EDBD" w14:textId="1897BAA5" w:rsidR="00202A6A" w:rsidRPr="002B2506" w:rsidRDefault="00202A6A" w:rsidP="003F588F">
      <w:pPr>
        <w:spacing w:line="240" w:lineRule="auto"/>
        <w:ind w:firstLine="0"/>
        <w:jc w:val="left"/>
        <w:rPr>
          <w:rFonts w:cs="Times New Roman"/>
        </w:rPr>
      </w:pPr>
      <w:r w:rsidRPr="002B2506">
        <w:rPr>
          <w:rFonts w:cs="Times New Roman"/>
        </w:rPr>
        <w:t xml:space="preserve">SILVA, Cristina Lourenço da; SOUZA, Milena Torres. A </w:t>
      </w:r>
      <w:proofErr w:type="spellStart"/>
      <w:r w:rsidRPr="002B2506">
        <w:rPr>
          <w:rFonts w:cs="Times New Roman"/>
        </w:rPr>
        <w:t>contação</w:t>
      </w:r>
      <w:proofErr w:type="spellEnd"/>
      <w:r w:rsidRPr="002B2506">
        <w:rPr>
          <w:rFonts w:cs="Times New Roman"/>
        </w:rPr>
        <w:t xml:space="preserve"> de história como incentivo à leitura. s.d. Disponível em: http://www.editorarealize.com.br/revistas/fiped/trabalhos/Trabalho_Comunicacao_oral_idinscrito_1374_ffc31ab5934520bb6972dc4d7516fa31.pdf. Acesso em: 01/05/2019.</w:t>
      </w:r>
    </w:p>
    <w:p w14:paraId="2C4C9194" w14:textId="77777777" w:rsidR="00202A6A" w:rsidRPr="002B2506" w:rsidRDefault="00202A6A" w:rsidP="003F588F">
      <w:pPr>
        <w:spacing w:line="240" w:lineRule="auto"/>
        <w:ind w:firstLine="0"/>
        <w:jc w:val="left"/>
        <w:rPr>
          <w:rFonts w:cs="Times New Roman"/>
        </w:rPr>
      </w:pPr>
    </w:p>
    <w:p w14:paraId="301EC0D6" w14:textId="10EDD984" w:rsidR="00E30D12" w:rsidRPr="002B2506" w:rsidRDefault="00E30D12" w:rsidP="003F588F">
      <w:pPr>
        <w:spacing w:line="240" w:lineRule="auto"/>
        <w:ind w:firstLine="0"/>
        <w:jc w:val="left"/>
        <w:rPr>
          <w:rFonts w:cs="Times New Roman"/>
        </w:rPr>
      </w:pPr>
      <w:r w:rsidRPr="002B2506">
        <w:rPr>
          <w:rFonts w:cs="Times New Roman"/>
        </w:rPr>
        <w:t xml:space="preserve">SOLÉ, Isabel. </w:t>
      </w:r>
      <w:r w:rsidRPr="002B2506">
        <w:rPr>
          <w:rFonts w:cs="Times New Roman"/>
          <w:b/>
        </w:rPr>
        <w:t>Estratégias de leitura</w:t>
      </w:r>
      <w:r w:rsidRPr="002B2506">
        <w:rPr>
          <w:rFonts w:cs="Times New Roman"/>
        </w:rPr>
        <w:t xml:space="preserve">. </w:t>
      </w:r>
      <w:proofErr w:type="gramStart"/>
      <w:r w:rsidRPr="002B2506">
        <w:rPr>
          <w:rFonts w:cs="Times New Roman"/>
        </w:rPr>
        <w:t>6 ed.</w:t>
      </w:r>
      <w:proofErr w:type="gramEnd"/>
      <w:r w:rsidRPr="002B2506">
        <w:rPr>
          <w:rFonts w:cs="Times New Roman"/>
        </w:rPr>
        <w:t xml:space="preserve"> Porto Alegre: Artmed, 1998.</w:t>
      </w:r>
    </w:p>
    <w:p w14:paraId="6D53A804" w14:textId="77777777" w:rsidR="00620799" w:rsidRPr="002B2506" w:rsidRDefault="00620799" w:rsidP="003F588F">
      <w:pPr>
        <w:ind w:firstLine="0"/>
        <w:jc w:val="left"/>
        <w:rPr>
          <w:rFonts w:cs="Times New Roman"/>
        </w:rPr>
      </w:pPr>
    </w:p>
    <w:p w14:paraId="3D619691" w14:textId="77777777" w:rsidR="00620799" w:rsidRPr="002B2506" w:rsidRDefault="00620799" w:rsidP="003F588F">
      <w:pPr>
        <w:spacing w:line="240" w:lineRule="auto"/>
        <w:ind w:firstLine="0"/>
        <w:jc w:val="left"/>
        <w:rPr>
          <w:rFonts w:cs="Times New Roman"/>
        </w:rPr>
      </w:pPr>
      <w:r w:rsidRPr="002B2506">
        <w:rPr>
          <w:rFonts w:cs="Times New Roman"/>
        </w:rPr>
        <w:t xml:space="preserve">SOARES, Magda Becker. </w:t>
      </w:r>
      <w:r w:rsidRPr="002B2506">
        <w:rPr>
          <w:rFonts w:cs="Times New Roman"/>
          <w:b/>
        </w:rPr>
        <w:t>Letramento:</w:t>
      </w:r>
      <w:r w:rsidRPr="002B2506">
        <w:rPr>
          <w:rFonts w:cs="Times New Roman"/>
        </w:rPr>
        <w:t xml:space="preserve"> um tema em três gêneros. 3ed. Belo Horizonte: Autêntica Editora, 2009.</w:t>
      </w:r>
    </w:p>
    <w:p w14:paraId="63DA0EEB" w14:textId="77777777" w:rsidR="00620799" w:rsidRPr="002B2506" w:rsidRDefault="00620799" w:rsidP="003F588F">
      <w:pPr>
        <w:ind w:firstLine="0"/>
        <w:jc w:val="left"/>
        <w:rPr>
          <w:rFonts w:cs="Times New Roman"/>
        </w:rPr>
      </w:pPr>
    </w:p>
    <w:p w14:paraId="7A637DC5" w14:textId="11A171BE" w:rsidR="00E0677C" w:rsidRPr="002B2506" w:rsidRDefault="00620799" w:rsidP="003F588F">
      <w:pPr>
        <w:spacing w:line="240" w:lineRule="auto"/>
        <w:ind w:firstLine="0"/>
        <w:jc w:val="left"/>
        <w:rPr>
          <w:rFonts w:cs="Times New Roman"/>
        </w:rPr>
      </w:pPr>
      <w:r w:rsidRPr="002B2506">
        <w:rPr>
          <w:rFonts w:cs="Times New Roman"/>
        </w:rPr>
        <w:t xml:space="preserve">SOARES, Magda Becker. </w:t>
      </w:r>
      <w:r w:rsidRPr="002B2506">
        <w:rPr>
          <w:rFonts w:cs="Times New Roman"/>
          <w:b/>
        </w:rPr>
        <w:t>Alfabetização e Letramento</w:t>
      </w:r>
      <w:r w:rsidRPr="002B2506">
        <w:rPr>
          <w:rFonts w:cs="Times New Roman"/>
        </w:rPr>
        <w:t>. 6ed. São Paulo: Contexto, 2010.</w:t>
      </w:r>
      <w:bookmarkEnd w:id="3"/>
    </w:p>
    <w:sectPr w:rsidR="00E0677C" w:rsidRPr="002B2506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35417" w14:textId="77777777" w:rsidR="005745BB" w:rsidRDefault="005745BB" w:rsidP="00E0677C">
      <w:pPr>
        <w:spacing w:line="240" w:lineRule="auto"/>
      </w:pPr>
      <w:r>
        <w:separator/>
      </w:r>
    </w:p>
  </w:endnote>
  <w:endnote w:type="continuationSeparator" w:id="0">
    <w:p w14:paraId="0560D169" w14:textId="77777777" w:rsidR="005745BB" w:rsidRDefault="005745BB" w:rsidP="00E06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43268" w14:textId="77777777" w:rsidR="005745BB" w:rsidRDefault="005745BB" w:rsidP="00E0677C">
      <w:pPr>
        <w:spacing w:line="240" w:lineRule="auto"/>
      </w:pPr>
      <w:r>
        <w:separator/>
      </w:r>
    </w:p>
  </w:footnote>
  <w:footnote w:type="continuationSeparator" w:id="0">
    <w:p w14:paraId="6BAAE464" w14:textId="77777777" w:rsidR="005745BB" w:rsidRDefault="005745BB" w:rsidP="00E0677C">
      <w:pPr>
        <w:spacing w:line="240" w:lineRule="auto"/>
      </w:pPr>
      <w:r>
        <w:continuationSeparator/>
      </w:r>
    </w:p>
  </w:footnote>
  <w:footnote w:id="1">
    <w:p w14:paraId="2E415405" w14:textId="0B28B0BD" w:rsidR="00AA216A" w:rsidRDefault="00AA216A">
      <w:pPr>
        <w:pStyle w:val="Textodenotaderodap"/>
      </w:pPr>
      <w:r>
        <w:rPr>
          <w:rStyle w:val="Refdenotaderodap"/>
        </w:rPr>
        <w:footnoteRef/>
      </w:r>
      <w:r>
        <w:t xml:space="preserve"> Acadêmico do curso de Pedagogia do Centro Universitário – FAI de </w:t>
      </w:r>
      <w:proofErr w:type="spellStart"/>
      <w:r>
        <w:t>Itapiranga</w:t>
      </w:r>
      <w:proofErr w:type="spellEnd"/>
      <w:r>
        <w:t xml:space="preserve"> –</w:t>
      </w:r>
      <w:r w:rsidR="00F80F04">
        <w:t xml:space="preserve"> </w:t>
      </w:r>
      <w:r>
        <w:t>SC, E-mail: mar_gremio1@hotmail.com</w:t>
      </w:r>
    </w:p>
  </w:footnote>
  <w:footnote w:id="2">
    <w:p w14:paraId="522E8D62" w14:textId="1539E544" w:rsidR="00AA216A" w:rsidRDefault="00AA216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80F04">
        <w:t xml:space="preserve">Mestre em Letras. Docente no Centro Universitário – FAI de </w:t>
      </w:r>
      <w:proofErr w:type="spellStart"/>
      <w:r w:rsidR="00F80F04">
        <w:t>Itapiranga</w:t>
      </w:r>
      <w:proofErr w:type="spellEnd"/>
      <w:r w:rsidR="00F80F04">
        <w:t xml:space="preserve"> – SC, E-mail: </w:t>
      </w:r>
      <w:r w:rsidR="00F80F04" w:rsidRPr="00F80F04">
        <w:rPr>
          <w:rFonts w:cs="Arial"/>
          <w:szCs w:val="21"/>
          <w:shd w:val="clear" w:color="auto" w:fill="FFFFFF"/>
        </w:rPr>
        <w:t>simone@uceff.edu.br</w:t>
      </w:r>
    </w:p>
  </w:footnote>
  <w:footnote w:id="3">
    <w:p w14:paraId="029D84D0" w14:textId="77777777" w:rsidR="002713E8" w:rsidRPr="002713E8" w:rsidRDefault="002713E8" w:rsidP="002713E8">
      <w:pPr>
        <w:rPr>
          <w:sz w:val="20"/>
        </w:rPr>
      </w:pPr>
      <w:r w:rsidRPr="002713E8">
        <w:rPr>
          <w:rStyle w:val="Refdenotaderodap"/>
          <w:sz w:val="20"/>
        </w:rPr>
        <w:footnoteRef/>
      </w:r>
      <w:r w:rsidRPr="002713E8">
        <w:rPr>
          <w:sz w:val="20"/>
        </w:rPr>
        <w:t xml:space="preserve"> Graduada em Letras e doutora e livre-docente em educação pela Universidade Federal de Minas Gerais (UFMG), autora de diversos livros e artigos sobre o ensino de português (alfabetização, letramento, leitura e produção textual).</w:t>
      </w:r>
    </w:p>
    <w:p w14:paraId="6FFCE159" w14:textId="77777777" w:rsidR="002713E8" w:rsidRDefault="002713E8">
      <w:pPr>
        <w:pStyle w:val="Textodenotaderodap"/>
      </w:pPr>
    </w:p>
  </w:footnote>
  <w:footnote w:id="4">
    <w:p w14:paraId="535DFF9B" w14:textId="77777777" w:rsidR="00506E16" w:rsidRPr="00506E16" w:rsidRDefault="00506E16" w:rsidP="00AB77D1">
      <w:pPr>
        <w:spacing w:line="240" w:lineRule="auto"/>
        <w:ind w:firstLine="0"/>
        <w:rPr>
          <w:rFonts w:cs="Times New Roman"/>
        </w:rPr>
      </w:pPr>
      <w:r>
        <w:rPr>
          <w:rStyle w:val="Refdenotaderodap"/>
        </w:rPr>
        <w:footnoteRef/>
      </w:r>
      <w:r>
        <w:t xml:space="preserve"> </w:t>
      </w:r>
      <w:r w:rsidRPr="00E32642">
        <w:rPr>
          <w:rFonts w:cs="Times New Roman"/>
          <w:sz w:val="20"/>
          <w:szCs w:val="21"/>
          <w:shd w:val="clear" w:color="auto" w:fill="FFFFFF"/>
        </w:rPr>
        <w:t xml:space="preserve">Grafema é letra, símbolo gráfico utilizado para constituir palavras. Fonema é a unidade sonora utilizada para formar e distinguir palavras. O grafema é a representação gráfica do fonema. Na palavra “casa”, temos 4 letras e 4 fonemas, mas em “guerra” temos 6 letras e 4 fonemas (MACHADO, 2016).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EE360" w14:textId="77777777" w:rsidR="00C53AD2" w:rsidRDefault="00C53AD2" w:rsidP="00E0677C">
    <w:pPr>
      <w:pStyle w:val="Cabealho"/>
      <w:ind w:firstLine="0"/>
    </w:pPr>
    <w:r w:rsidRPr="00E0677C">
      <w:object w:dxaOrig="8504" w:dyaOrig="931" w14:anchorId="622A0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6pt;height:45.75pt">
          <v:imagedata r:id="rId1" o:title=""/>
        </v:shape>
        <o:OLEObject Type="Embed" ProgID="Word.Document.12" ShapeID="_x0000_i1025" DrawAspect="Content" ObjectID="_163256568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BFA"/>
    <w:multiLevelType w:val="hybridMultilevel"/>
    <w:tmpl w:val="39C6E366"/>
    <w:lvl w:ilvl="0" w:tplc="4FDC0EA4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10F9"/>
    <w:multiLevelType w:val="hybridMultilevel"/>
    <w:tmpl w:val="B9FA30E6"/>
    <w:lvl w:ilvl="0" w:tplc="30FEE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201C1"/>
    <w:multiLevelType w:val="hybridMultilevel"/>
    <w:tmpl w:val="FAC03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462C3"/>
    <w:multiLevelType w:val="hybridMultilevel"/>
    <w:tmpl w:val="33A6DC10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65A1F55"/>
    <w:multiLevelType w:val="hybridMultilevel"/>
    <w:tmpl w:val="68AE63CC"/>
    <w:lvl w:ilvl="0" w:tplc="9B547FCE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34451"/>
    <w:multiLevelType w:val="multilevel"/>
    <w:tmpl w:val="0EEA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B6505D4"/>
    <w:multiLevelType w:val="hybridMultilevel"/>
    <w:tmpl w:val="794E29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D66603"/>
    <w:multiLevelType w:val="hybridMultilevel"/>
    <w:tmpl w:val="7B3E8AA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92E29A7"/>
    <w:multiLevelType w:val="hybridMultilevel"/>
    <w:tmpl w:val="2A08F440"/>
    <w:lvl w:ilvl="0" w:tplc="E376E24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B0"/>
    <w:rsid w:val="00003920"/>
    <w:rsid w:val="000174CA"/>
    <w:rsid w:val="00025474"/>
    <w:rsid w:val="00033447"/>
    <w:rsid w:val="00036961"/>
    <w:rsid w:val="000560B6"/>
    <w:rsid w:val="00061088"/>
    <w:rsid w:val="00062835"/>
    <w:rsid w:val="00063279"/>
    <w:rsid w:val="00075A4F"/>
    <w:rsid w:val="00091CE8"/>
    <w:rsid w:val="000B4DE2"/>
    <w:rsid w:val="000B50D8"/>
    <w:rsid w:val="000B7BCD"/>
    <w:rsid w:val="000E132D"/>
    <w:rsid w:val="000F6CBB"/>
    <w:rsid w:val="001139F5"/>
    <w:rsid w:val="00121456"/>
    <w:rsid w:val="00130295"/>
    <w:rsid w:val="00177F22"/>
    <w:rsid w:val="00180CB6"/>
    <w:rsid w:val="00192438"/>
    <w:rsid w:val="001A44E5"/>
    <w:rsid w:val="001A697F"/>
    <w:rsid w:val="001B1365"/>
    <w:rsid w:val="001B300D"/>
    <w:rsid w:val="001C2410"/>
    <w:rsid w:val="001D1BF9"/>
    <w:rsid w:val="001D6363"/>
    <w:rsid w:val="001D671A"/>
    <w:rsid w:val="001E1D34"/>
    <w:rsid w:val="00201638"/>
    <w:rsid w:val="00202A6A"/>
    <w:rsid w:val="00203A7E"/>
    <w:rsid w:val="00210B4E"/>
    <w:rsid w:val="0021585B"/>
    <w:rsid w:val="002417BB"/>
    <w:rsid w:val="00244F69"/>
    <w:rsid w:val="002508F0"/>
    <w:rsid w:val="002713E8"/>
    <w:rsid w:val="00281E8B"/>
    <w:rsid w:val="0029748D"/>
    <w:rsid w:val="002B2506"/>
    <w:rsid w:val="002B26F6"/>
    <w:rsid w:val="002B2D68"/>
    <w:rsid w:val="002D622F"/>
    <w:rsid w:val="002F1094"/>
    <w:rsid w:val="00301DCB"/>
    <w:rsid w:val="00331892"/>
    <w:rsid w:val="00331CE7"/>
    <w:rsid w:val="00351A8E"/>
    <w:rsid w:val="0036001E"/>
    <w:rsid w:val="00371402"/>
    <w:rsid w:val="00373D8E"/>
    <w:rsid w:val="003A742A"/>
    <w:rsid w:val="003B02A7"/>
    <w:rsid w:val="003B08E1"/>
    <w:rsid w:val="003C0B64"/>
    <w:rsid w:val="003D6766"/>
    <w:rsid w:val="003E557C"/>
    <w:rsid w:val="003F588F"/>
    <w:rsid w:val="004026FD"/>
    <w:rsid w:val="00423B1B"/>
    <w:rsid w:val="00442604"/>
    <w:rsid w:val="004440D3"/>
    <w:rsid w:val="00464815"/>
    <w:rsid w:val="004674AD"/>
    <w:rsid w:val="00483446"/>
    <w:rsid w:val="00486183"/>
    <w:rsid w:val="004A7B28"/>
    <w:rsid w:val="00503B0B"/>
    <w:rsid w:val="00506C37"/>
    <w:rsid w:val="00506E16"/>
    <w:rsid w:val="0052678F"/>
    <w:rsid w:val="00545BF5"/>
    <w:rsid w:val="005635E9"/>
    <w:rsid w:val="0057156D"/>
    <w:rsid w:val="005745BB"/>
    <w:rsid w:val="00577691"/>
    <w:rsid w:val="00577AE7"/>
    <w:rsid w:val="00586050"/>
    <w:rsid w:val="005C7CF2"/>
    <w:rsid w:val="005D60B2"/>
    <w:rsid w:val="006078D0"/>
    <w:rsid w:val="0061069F"/>
    <w:rsid w:val="00620799"/>
    <w:rsid w:val="00631C00"/>
    <w:rsid w:val="00632B86"/>
    <w:rsid w:val="00647496"/>
    <w:rsid w:val="00665169"/>
    <w:rsid w:val="00691688"/>
    <w:rsid w:val="00691C24"/>
    <w:rsid w:val="006A112B"/>
    <w:rsid w:val="006A5384"/>
    <w:rsid w:val="006B2FB0"/>
    <w:rsid w:val="006C3E64"/>
    <w:rsid w:val="006D70DB"/>
    <w:rsid w:val="006E55BB"/>
    <w:rsid w:val="006F7945"/>
    <w:rsid w:val="0070426D"/>
    <w:rsid w:val="007348A7"/>
    <w:rsid w:val="007515FC"/>
    <w:rsid w:val="00757905"/>
    <w:rsid w:val="007774DB"/>
    <w:rsid w:val="00793628"/>
    <w:rsid w:val="00795DC7"/>
    <w:rsid w:val="007F124F"/>
    <w:rsid w:val="0082310C"/>
    <w:rsid w:val="00863972"/>
    <w:rsid w:val="00863ABE"/>
    <w:rsid w:val="008734A9"/>
    <w:rsid w:val="00882E22"/>
    <w:rsid w:val="008B7B66"/>
    <w:rsid w:val="008E73DD"/>
    <w:rsid w:val="00913FDC"/>
    <w:rsid w:val="0093742B"/>
    <w:rsid w:val="00981E7D"/>
    <w:rsid w:val="009E6052"/>
    <w:rsid w:val="009F19A8"/>
    <w:rsid w:val="00A05646"/>
    <w:rsid w:val="00A132C9"/>
    <w:rsid w:val="00A20B62"/>
    <w:rsid w:val="00A21704"/>
    <w:rsid w:val="00A314AC"/>
    <w:rsid w:val="00A50570"/>
    <w:rsid w:val="00A5084A"/>
    <w:rsid w:val="00A91DD1"/>
    <w:rsid w:val="00AA216A"/>
    <w:rsid w:val="00AA2FCB"/>
    <w:rsid w:val="00AA423F"/>
    <w:rsid w:val="00AB77D1"/>
    <w:rsid w:val="00AC2117"/>
    <w:rsid w:val="00AC4B51"/>
    <w:rsid w:val="00AC51A7"/>
    <w:rsid w:val="00AD6BA9"/>
    <w:rsid w:val="00AE003B"/>
    <w:rsid w:val="00B0094E"/>
    <w:rsid w:val="00B030FD"/>
    <w:rsid w:val="00B07AC6"/>
    <w:rsid w:val="00B90A27"/>
    <w:rsid w:val="00BD22D8"/>
    <w:rsid w:val="00BD5321"/>
    <w:rsid w:val="00BF053C"/>
    <w:rsid w:val="00C0452A"/>
    <w:rsid w:val="00C14DC0"/>
    <w:rsid w:val="00C25EB2"/>
    <w:rsid w:val="00C26BD5"/>
    <w:rsid w:val="00C420F4"/>
    <w:rsid w:val="00C4785E"/>
    <w:rsid w:val="00C53AD2"/>
    <w:rsid w:val="00C81085"/>
    <w:rsid w:val="00C815E0"/>
    <w:rsid w:val="00C949AC"/>
    <w:rsid w:val="00CA6C5E"/>
    <w:rsid w:val="00CD60A2"/>
    <w:rsid w:val="00CE064E"/>
    <w:rsid w:val="00CE6282"/>
    <w:rsid w:val="00CF0FE0"/>
    <w:rsid w:val="00D048B7"/>
    <w:rsid w:val="00D21484"/>
    <w:rsid w:val="00D32CA0"/>
    <w:rsid w:val="00D52825"/>
    <w:rsid w:val="00D5642A"/>
    <w:rsid w:val="00D97DBD"/>
    <w:rsid w:val="00DB6145"/>
    <w:rsid w:val="00DB7AEC"/>
    <w:rsid w:val="00DC7852"/>
    <w:rsid w:val="00DF258C"/>
    <w:rsid w:val="00DF77D7"/>
    <w:rsid w:val="00E0677C"/>
    <w:rsid w:val="00E22BCB"/>
    <w:rsid w:val="00E22D60"/>
    <w:rsid w:val="00E30D12"/>
    <w:rsid w:val="00E30F41"/>
    <w:rsid w:val="00E35EEF"/>
    <w:rsid w:val="00E54AD9"/>
    <w:rsid w:val="00E55B93"/>
    <w:rsid w:val="00E66D44"/>
    <w:rsid w:val="00EA4806"/>
    <w:rsid w:val="00EA5D34"/>
    <w:rsid w:val="00EA717F"/>
    <w:rsid w:val="00EC7306"/>
    <w:rsid w:val="00EF2495"/>
    <w:rsid w:val="00F05BAE"/>
    <w:rsid w:val="00F14FAE"/>
    <w:rsid w:val="00F1729D"/>
    <w:rsid w:val="00F26A2C"/>
    <w:rsid w:val="00F26E34"/>
    <w:rsid w:val="00F32B38"/>
    <w:rsid w:val="00F75B2C"/>
    <w:rsid w:val="00F80F04"/>
    <w:rsid w:val="00F84AD8"/>
    <w:rsid w:val="00F94792"/>
    <w:rsid w:val="00FC15A4"/>
    <w:rsid w:val="00FD2787"/>
    <w:rsid w:val="00FD2C49"/>
    <w:rsid w:val="00FD698C"/>
    <w:rsid w:val="00FD729E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19175"/>
  <w15:chartTrackingRefBased/>
  <w15:docId w15:val="{A9A9A02B-C183-40EA-9EBE-0903D0EC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CA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D6BA9"/>
    <w:pPr>
      <w:keepNext/>
      <w:keepLines/>
      <w:numPr>
        <w:numId w:val="8"/>
      </w:numPr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6BA9"/>
    <w:pPr>
      <w:keepNext/>
      <w:keepLines/>
      <w:numPr>
        <w:numId w:val="9"/>
      </w:numPr>
      <w:ind w:left="0" w:firstLine="0"/>
      <w:outlineLvl w:val="1"/>
    </w:pPr>
    <w:rPr>
      <w:rFonts w:eastAsiaTheme="majorEastAsia" w:cstheme="majorBidi"/>
      <w:szCs w:val="26"/>
    </w:rPr>
  </w:style>
  <w:style w:type="paragraph" w:styleId="Ttulo4">
    <w:name w:val="heading 4"/>
    <w:basedOn w:val="Normal"/>
    <w:link w:val="Ttulo4Char"/>
    <w:uiPriority w:val="9"/>
    <w:qFormat/>
    <w:rsid w:val="00F80F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67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77C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E0677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77C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13E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13E8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13E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D22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22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22D8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2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22D8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2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2D8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07A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D2C49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F80F0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A6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D6BA9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D6BA9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o_Microsoft_Word.docx"/><Relationship Id="rId1" Type="http://schemas.openxmlformats.org/officeDocument/2006/relationships/image" Target="media/image3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EC0E24-FC7D-4AB0-9603-B930336EC132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pt-BR"/>
        </a:p>
      </dgm:t>
    </dgm:pt>
    <dgm:pt modelId="{909336A0-620F-4EBF-8917-767B9CEB96E5}">
      <dgm:prSet phldrT="[Texto]" custT="1"/>
      <dgm:spPr/>
      <dgm:t>
        <a:bodyPr/>
        <a:lstStyle/>
        <a:p>
          <a:r>
            <a:rPr lang="pt-BR" sz="1100" b="0" cap="all" baseline="0">
              <a:latin typeface="Arial" panose="020B0604020202020204" pitchFamily="34" charset="0"/>
              <a:cs typeface="Arial" panose="020B0604020202020204" pitchFamily="34" charset="0"/>
            </a:rPr>
            <a:t>Signos</a:t>
          </a:r>
        </a:p>
      </dgm:t>
    </dgm:pt>
    <dgm:pt modelId="{E9B0D9EA-1744-4496-8F2A-3F28D076237D}" type="parTrans" cxnId="{187C79A4-B63C-4511-A734-87247C9469BE}">
      <dgm:prSet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F344E1-E6D9-4F6E-9055-92DF4EEA1015}" type="sibTrans" cxnId="{187C79A4-B63C-4511-A734-87247C9469BE}">
      <dgm:prSet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420E5F5-CD0E-4EF3-AF53-4F9CA4157248}" type="asst">
      <dgm:prSet phldrT="[Texto]" custT="1"/>
      <dgm:spPr/>
      <dgm:t>
        <a:bodyPr/>
        <a:lstStyle/>
        <a:p>
          <a:r>
            <a:rPr lang="pt-BR" sz="1100" b="0">
              <a:latin typeface="Arial" panose="020B0604020202020204" pitchFamily="34" charset="0"/>
              <a:cs typeface="Arial" panose="020B0604020202020204" pitchFamily="34" charset="0"/>
            </a:rPr>
            <a:t>Normatização</a:t>
          </a:r>
        </a:p>
      </dgm:t>
    </dgm:pt>
    <dgm:pt modelId="{605E7987-1C07-4E55-B4C5-2F48EF35FC36}" type="parTrans" cxnId="{1EC8E5C6-33D7-4337-BCE0-B0720AC9D098}">
      <dgm:prSet custT="1"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06D3916-C87C-490F-9F1C-9810EFC87001}" type="sibTrans" cxnId="{1EC8E5C6-33D7-4337-BCE0-B0720AC9D098}">
      <dgm:prSet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BA46CC3-A8D4-428D-A2C1-396F1947E820}">
      <dgm:prSet phldrT="[Texto]" custT="1"/>
      <dgm:spPr/>
      <dgm:t>
        <a:bodyPr/>
        <a:lstStyle/>
        <a:p>
          <a:r>
            <a:rPr lang="pt-BR" sz="1100" b="0">
              <a:latin typeface="Arial" panose="020B0604020202020204" pitchFamily="34" charset="0"/>
              <a:cs typeface="Arial" panose="020B0604020202020204" pitchFamily="34" charset="0"/>
            </a:rPr>
            <a:t>Padrão de desenho</a:t>
          </a:r>
        </a:p>
      </dgm:t>
    </dgm:pt>
    <dgm:pt modelId="{C8273124-9752-4439-920E-7E1567B637CA}" type="parTrans" cxnId="{D33161C0-B981-4FD1-B308-ED814B3022D5}">
      <dgm:prSet custT="1"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4114F2-0DB7-46DA-81C9-EA8A42495980}" type="sibTrans" cxnId="{D33161C0-B981-4FD1-B308-ED814B3022D5}">
      <dgm:prSet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FD50B4-B40F-4B0D-BADF-26F1E43D0A15}">
      <dgm:prSet phldrT="[Texto]" custT="1"/>
      <dgm:spPr/>
      <dgm:t>
        <a:bodyPr/>
        <a:lstStyle/>
        <a:p>
          <a:r>
            <a:rPr lang="pt-BR" sz="1100" b="0">
              <a:latin typeface="Arial" panose="020B0604020202020204" pitchFamily="34" charset="0"/>
              <a:cs typeface="Arial" panose="020B0604020202020204" pitchFamily="34" charset="0"/>
            </a:rPr>
            <a:t>Correspondência entre signos, palavras e sentidos</a:t>
          </a:r>
        </a:p>
      </dgm:t>
    </dgm:pt>
    <dgm:pt modelId="{CB0F1FBA-15A5-4C80-9C61-9A3C5A84DE70}" type="parTrans" cxnId="{AD035559-FADD-4B4F-9623-2808955D7DFA}">
      <dgm:prSet custT="1"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FECCEF6-5729-4478-86D4-9EA132325313}" type="sibTrans" cxnId="{AD035559-FADD-4B4F-9623-2808955D7DFA}">
      <dgm:prSet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CC07248-1970-4B74-A405-951A8AA432B6}">
      <dgm:prSet phldrT="[Texto]" custT="1"/>
      <dgm:spPr/>
      <dgm:t>
        <a:bodyPr/>
        <a:lstStyle/>
        <a:p>
          <a:r>
            <a:rPr lang="pt-BR" sz="1100" b="0">
              <a:latin typeface="Arial" panose="020B0604020202020204" pitchFamily="34" charset="0"/>
              <a:cs typeface="Arial" panose="020B0604020202020204" pitchFamily="34" charset="0"/>
            </a:rPr>
            <a:t>Valores silábicos definidos</a:t>
          </a:r>
        </a:p>
      </dgm:t>
    </dgm:pt>
    <dgm:pt modelId="{4DBEEEBF-601B-4A24-AAD2-9E4471B59167}" type="parTrans" cxnId="{B13B52EB-6939-4233-BE11-F779B53F8E58}">
      <dgm:prSet custT="1"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F8A189-05C7-4B4F-8D54-9B4951D2DE51}" type="sibTrans" cxnId="{B13B52EB-6939-4233-BE11-F779B53F8E58}">
      <dgm:prSet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F6388B0-3205-4D24-BC73-65DC47D4BCB3}">
      <dgm:prSet custT="1"/>
      <dgm:spPr/>
      <dgm:t>
        <a:bodyPr/>
        <a:lstStyle/>
        <a:p>
          <a:r>
            <a:rPr lang="pt-BR" sz="1100" b="0">
              <a:latin typeface="Arial" panose="020B0604020202020204" pitchFamily="34" charset="0"/>
              <a:cs typeface="Arial" panose="020B0604020202020204" pitchFamily="34" charset="0"/>
            </a:rPr>
            <a:t>Regras quanto a direção, à forma e a sequência das linhas</a:t>
          </a:r>
        </a:p>
      </dgm:t>
    </dgm:pt>
    <dgm:pt modelId="{BE88ABFD-D759-4777-A19B-85531D23AC9C}" type="parTrans" cxnId="{A7E3231E-FDF9-4918-A1CA-D2C21B9556F3}">
      <dgm:prSet custT="1"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384388A-BB18-4D19-8F6B-353F746A6C80}" type="sibTrans" cxnId="{A7E3231E-FDF9-4918-A1CA-D2C21B9556F3}">
      <dgm:prSet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534962D-909D-460D-A60D-DFD8B76FFCAC}">
      <dgm:prSet custT="1"/>
      <dgm:spPr/>
      <dgm:t>
        <a:bodyPr/>
        <a:lstStyle/>
        <a:p>
          <a:r>
            <a:rPr lang="pt-BR" sz="1100" b="0">
              <a:latin typeface="Arial" panose="020B0604020202020204" pitchFamily="34" charset="0"/>
              <a:cs typeface="Arial" panose="020B0604020202020204" pitchFamily="34" charset="0"/>
            </a:rPr>
            <a:t>Aprendizagem efetiva das formas e princípios da escrita</a:t>
          </a:r>
        </a:p>
      </dgm:t>
    </dgm:pt>
    <dgm:pt modelId="{5DC4FA72-5D17-40D4-AC2C-43092B557575}" type="parTrans" cxnId="{552FF018-0AA9-49D7-81B1-CC476A338B3D}">
      <dgm:prSet custT="1"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4F0EB0-B28B-4488-8988-AE996A982531}" type="sibTrans" cxnId="{552FF018-0AA9-49D7-81B1-CC476A338B3D}">
      <dgm:prSet/>
      <dgm:spPr/>
      <dgm:t>
        <a:bodyPr/>
        <a:lstStyle/>
        <a:p>
          <a:endParaRPr lang="pt-BR" sz="11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909BC50-D95C-46D2-BEE9-19CF22998D7B}" type="pres">
      <dgm:prSet presAssocID="{1DEC0E24-FC7D-4AB0-9603-B930336EC13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0A30865E-0955-478B-A1D0-CDACD1EDA8EE}" type="pres">
      <dgm:prSet presAssocID="{909336A0-620F-4EBF-8917-767B9CEB96E5}" presName="root1" presStyleCnt="0"/>
      <dgm:spPr/>
      <dgm:t>
        <a:bodyPr/>
        <a:lstStyle/>
        <a:p>
          <a:endParaRPr lang="pt-BR"/>
        </a:p>
      </dgm:t>
    </dgm:pt>
    <dgm:pt modelId="{E977D0EB-27A8-4621-9FBE-8755F892EBF5}" type="pres">
      <dgm:prSet presAssocID="{909336A0-620F-4EBF-8917-767B9CEB96E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DBEFBF5-2C88-4C45-A2BC-0DCD767DA2E1}" type="pres">
      <dgm:prSet presAssocID="{909336A0-620F-4EBF-8917-767B9CEB96E5}" presName="level2hierChild" presStyleCnt="0"/>
      <dgm:spPr/>
      <dgm:t>
        <a:bodyPr/>
        <a:lstStyle/>
        <a:p>
          <a:endParaRPr lang="pt-BR"/>
        </a:p>
      </dgm:t>
    </dgm:pt>
    <dgm:pt modelId="{0DE34EDF-A0F0-4BCB-8F9E-2D7FA8031715}" type="pres">
      <dgm:prSet presAssocID="{605E7987-1C07-4E55-B4C5-2F48EF35FC36}" presName="conn2-1" presStyleLbl="parChTrans1D2" presStyleIdx="0" presStyleCnt="6"/>
      <dgm:spPr/>
      <dgm:t>
        <a:bodyPr/>
        <a:lstStyle/>
        <a:p>
          <a:endParaRPr lang="pt-BR"/>
        </a:p>
      </dgm:t>
    </dgm:pt>
    <dgm:pt modelId="{F8023F04-D9BC-4F0F-92DA-B1D7A2B58433}" type="pres">
      <dgm:prSet presAssocID="{605E7987-1C07-4E55-B4C5-2F48EF35FC36}" presName="connTx" presStyleLbl="parChTrans1D2" presStyleIdx="0" presStyleCnt="6"/>
      <dgm:spPr/>
      <dgm:t>
        <a:bodyPr/>
        <a:lstStyle/>
        <a:p>
          <a:endParaRPr lang="pt-BR"/>
        </a:p>
      </dgm:t>
    </dgm:pt>
    <dgm:pt modelId="{A0372223-2E85-4EF4-8201-25C5AFAF8AD0}" type="pres">
      <dgm:prSet presAssocID="{4420E5F5-CD0E-4EF3-AF53-4F9CA4157248}" presName="root2" presStyleCnt="0"/>
      <dgm:spPr/>
      <dgm:t>
        <a:bodyPr/>
        <a:lstStyle/>
        <a:p>
          <a:endParaRPr lang="pt-BR"/>
        </a:p>
      </dgm:t>
    </dgm:pt>
    <dgm:pt modelId="{F090924D-3719-4F11-845F-05D9440F9879}" type="pres">
      <dgm:prSet presAssocID="{4420E5F5-CD0E-4EF3-AF53-4F9CA4157248}" presName="LevelTwoTextNode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5181F47-508A-43B2-9E38-4FFCCF47B5AE}" type="pres">
      <dgm:prSet presAssocID="{4420E5F5-CD0E-4EF3-AF53-4F9CA4157248}" presName="level3hierChild" presStyleCnt="0"/>
      <dgm:spPr/>
      <dgm:t>
        <a:bodyPr/>
        <a:lstStyle/>
        <a:p>
          <a:endParaRPr lang="pt-BR"/>
        </a:p>
      </dgm:t>
    </dgm:pt>
    <dgm:pt modelId="{728FB80C-B330-4EA9-B4A4-218914601F2A}" type="pres">
      <dgm:prSet presAssocID="{C8273124-9752-4439-920E-7E1567B637CA}" presName="conn2-1" presStyleLbl="parChTrans1D2" presStyleIdx="1" presStyleCnt="6"/>
      <dgm:spPr/>
      <dgm:t>
        <a:bodyPr/>
        <a:lstStyle/>
        <a:p>
          <a:endParaRPr lang="pt-BR"/>
        </a:p>
      </dgm:t>
    </dgm:pt>
    <dgm:pt modelId="{59D2458F-8624-482F-B5E6-8230B594F308}" type="pres">
      <dgm:prSet presAssocID="{C8273124-9752-4439-920E-7E1567B637CA}" presName="connTx" presStyleLbl="parChTrans1D2" presStyleIdx="1" presStyleCnt="6"/>
      <dgm:spPr/>
      <dgm:t>
        <a:bodyPr/>
        <a:lstStyle/>
        <a:p>
          <a:endParaRPr lang="pt-BR"/>
        </a:p>
      </dgm:t>
    </dgm:pt>
    <dgm:pt modelId="{2533D998-1019-4D7D-BD8E-8436BD3A6FF2}" type="pres">
      <dgm:prSet presAssocID="{2BA46CC3-A8D4-428D-A2C1-396F1947E820}" presName="root2" presStyleCnt="0"/>
      <dgm:spPr/>
      <dgm:t>
        <a:bodyPr/>
        <a:lstStyle/>
        <a:p>
          <a:endParaRPr lang="pt-BR"/>
        </a:p>
      </dgm:t>
    </dgm:pt>
    <dgm:pt modelId="{9A63452E-066D-47DB-8F71-2F4364934213}" type="pres">
      <dgm:prSet presAssocID="{2BA46CC3-A8D4-428D-A2C1-396F1947E820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E05520-DCB4-4840-9140-FFAA38EB5683}" type="pres">
      <dgm:prSet presAssocID="{2BA46CC3-A8D4-428D-A2C1-396F1947E820}" presName="level3hierChild" presStyleCnt="0"/>
      <dgm:spPr/>
      <dgm:t>
        <a:bodyPr/>
        <a:lstStyle/>
        <a:p>
          <a:endParaRPr lang="pt-BR"/>
        </a:p>
      </dgm:t>
    </dgm:pt>
    <dgm:pt modelId="{13FA1D1C-9E23-4D01-AA5F-CFC5B4A91F06}" type="pres">
      <dgm:prSet presAssocID="{CB0F1FBA-15A5-4C80-9C61-9A3C5A84DE70}" presName="conn2-1" presStyleLbl="parChTrans1D2" presStyleIdx="2" presStyleCnt="6"/>
      <dgm:spPr/>
      <dgm:t>
        <a:bodyPr/>
        <a:lstStyle/>
        <a:p>
          <a:endParaRPr lang="pt-BR"/>
        </a:p>
      </dgm:t>
    </dgm:pt>
    <dgm:pt modelId="{C12FE7DC-4EBF-443C-8B9D-0C8BB375B186}" type="pres">
      <dgm:prSet presAssocID="{CB0F1FBA-15A5-4C80-9C61-9A3C5A84DE70}" presName="connTx" presStyleLbl="parChTrans1D2" presStyleIdx="2" presStyleCnt="6"/>
      <dgm:spPr/>
      <dgm:t>
        <a:bodyPr/>
        <a:lstStyle/>
        <a:p>
          <a:endParaRPr lang="pt-BR"/>
        </a:p>
      </dgm:t>
    </dgm:pt>
    <dgm:pt modelId="{C8248710-2D6C-4AB8-9CD1-231CE23BA6F5}" type="pres">
      <dgm:prSet presAssocID="{9DFD50B4-B40F-4B0D-BADF-26F1E43D0A15}" presName="root2" presStyleCnt="0"/>
      <dgm:spPr/>
      <dgm:t>
        <a:bodyPr/>
        <a:lstStyle/>
        <a:p>
          <a:endParaRPr lang="pt-BR"/>
        </a:p>
      </dgm:t>
    </dgm:pt>
    <dgm:pt modelId="{5C3C4D64-E6E8-4147-8943-7C73AF45EF11}" type="pres">
      <dgm:prSet presAssocID="{9DFD50B4-B40F-4B0D-BADF-26F1E43D0A15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5A6F860-9636-47DD-9CC3-8BA0D812F793}" type="pres">
      <dgm:prSet presAssocID="{9DFD50B4-B40F-4B0D-BADF-26F1E43D0A15}" presName="level3hierChild" presStyleCnt="0"/>
      <dgm:spPr/>
      <dgm:t>
        <a:bodyPr/>
        <a:lstStyle/>
        <a:p>
          <a:endParaRPr lang="pt-BR"/>
        </a:p>
      </dgm:t>
    </dgm:pt>
    <dgm:pt modelId="{6B9067E8-D3BE-45B2-8776-4817E464902B}" type="pres">
      <dgm:prSet presAssocID="{4DBEEEBF-601B-4A24-AAD2-9E4471B59167}" presName="conn2-1" presStyleLbl="parChTrans1D2" presStyleIdx="3" presStyleCnt="6"/>
      <dgm:spPr/>
      <dgm:t>
        <a:bodyPr/>
        <a:lstStyle/>
        <a:p>
          <a:endParaRPr lang="pt-BR"/>
        </a:p>
      </dgm:t>
    </dgm:pt>
    <dgm:pt modelId="{1B4BDA07-9F31-4845-9A00-172BB0BDD6C3}" type="pres">
      <dgm:prSet presAssocID="{4DBEEEBF-601B-4A24-AAD2-9E4471B59167}" presName="connTx" presStyleLbl="parChTrans1D2" presStyleIdx="3" presStyleCnt="6"/>
      <dgm:spPr/>
      <dgm:t>
        <a:bodyPr/>
        <a:lstStyle/>
        <a:p>
          <a:endParaRPr lang="pt-BR"/>
        </a:p>
      </dgm:t>
    </dgm:pt>
    <dgm:pt modelId="{A79F590F-D92E-473C-8978-AFF7F3B60B1C}" type="pres">
      <dgm:prSet presAssocID="{4CC07248-1970-4B74-A405-951A8AA432B6}" presName="root2" presStyleCnt="0"/>
      <dgm:spPr/>
      <dgm:t>
        <a:bodyPr/>
        <a:lstStyle/>
        <a:p>
          <a:endParaRPr lang="pt-BR"/>
        </a:p>
      </dgm:t>
    </dgm:pt>
    <dgm:pt modelId="{D96CC4FA-4018-400D-B041-67E33A83148B}" type="pres">
      <dgm:prSet presAssocID="{4CC07248-1970-4B74-A405-951A8AA432B6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D76CDB9-FE3F-4F62-AD7B-F496A81BA6EF}" type="pres">
      <dgm:prSet presAssocID="{4CC07248-1970-4B74-A405-951A8AA432B6}" presName="level3hierChild" presStyleCnt="0"/>
      <dgm:spPr/>
      <dgm:t>
        <a:bodyPr/>
        <a:lstStyle/>
        <a:p>
          <a:endParaRPr lang="pt-BR"/>
        </a:p>
      </dgm:t>
    </dgm:pt>
    <dgm:pt modelId="{776F220E-96D6-42EB-9B5F-18C0D0993FD9}" type="pres">
      <dgm:prSet presAssocID="{BE88ABFD-D759-4777-A19B-85531D23AC9C}" presName="conn2-1" presStyleLbl="parChTrans1D2" presStyleIdx="4" presStyleCnt="6"/>
      <dgm:spPr/>
      <dgm:t>
        <a:bodyPr/>
        <a:lstStyle/>
        <a:p>
          <a:endParaRPr lang="pt-BR"/>
        </a:p>
      </dgm:t>
    </dgm:pt>
    <dgm:pt modelId="{60F2F2BC-92E7-45F1-8738-CB21A5B63A20}" type="pres">
      <dgm:prSet presAssocID="{BE88ABFD-D759-4777-A19B-85531D23AC9C}" presName="connTx" presStyleLbl="parChTrans1D2" presStyleIdx="4" presStyleCnt="6"/>
      <dgm:spPr/>
      <dgm:t>
        <a:bodyPr/>
        <a:lstStyle/>
        <a:p>
          <a:endParaRPr lang="pt-BR"/>
        </a:p>
      </dgm:t>
    </dgm:pt>
    <dgm:pt modelId="{1A3AA75E-61B4-44A5-A000-599101D8C118}" type="pres">
      <dgm:prSet presAssocID="{4F6388B0-3205-4D24-BC73-65DC47D4BCB3}" presName="root2" presStyleCnt="0"/>
      <dgm:spPr/>
      <dgm:t>
        <a:bodyPr/>
        <a:lstStyle/>
        <a:p>
          <a:endParaRPr lang="pt-BR"/>
        </a:p>
      </dgm:t>
    </dgm:pt>
    <dgm:pt modelId="{C872278F-8321-4C5F-8314-E035AD922C31}" type="pres">
      <dgm:prSet presAssocID="{4F6388B0-3205-4D24-BC73-65DC47D4BCB3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D119605-E651-45E7-947D-C8B95F12F1FF}" type="pres">
      <dgm:prSet presAssocID="{4F6388B0-3205-4D24-BC73-65DC47D4BCB3}" presName="level3hierChild" presStyleCnt="0"/>
      <dgm:spPr/>
      <dgm:t>
        <a:bodyPr/>
        <a:lstStyle/>
        <a:p>
          <a:endParaRPr lang="pt-BR"/>
        </a:p>
      </dgm:t>
    </dgm:pt>
    <dgm:pt modelId="{39F2634E-8555-4B7B-97CC-702BA0CAD3A9}" type="pres">
      <dgm:prSet presAssocID="{5DC4FA72-5D17-40D4-AC2C-43092B557575}" presName="conn2-1" presStyleLbl="parChTrans1D2" presStyleIdx="5" presStyleCnt="6"/>
      <dgm:spPr/>
      <dgm:t>
        <a:bodyPr/>
        <a:lstStyle/>
        <a:p>
          <a:endParaRPr lang="pt-BR"/>
        </a:p>
      </dgm:t>
    </dgm:pt>
    <dgm:pt modelId="{2849E61F-C2F8-4EA4-A9C6-B91E1E113168}" type="pres">
      <dgm:prSet presAssocID="{5DC4FA72-5D17-40D4-AC2C-43092B557575}" presName="connTx" presStyleLbl="parChTrans1D2" presStyleIdx="5" presStyleCnt="6"/>
      <dgm:spPr/>
      <dgm:t>
        <a:bodyPr/>
        <a:lstStyle/>
        <a:p>
          <a:endParaRPr lang="pt-BR"/>
        </a:p>
      </dgm:t>
    </dgm:pt>
    <dgm:pt modelId="{1E87FC26-91F9-43AA-AD96-090F959552EB}" type="pres">
      <dgm:prSet presAssocID="{3534962D-909D-460D-A60D-DFD8B76FFCAC}" presName="root2" presStyleCnt="0"/>
      <dgm:spPr/>
      <dgm:t>
        <a:bodyPr/>
        <a:lstStyle/>
        <a:p>
          <a:endParaRPr lang="pt-BR"/>
        </a:p>
      </dgm:t>
    </dgm:pt>
    <dgm:pt modelId="{97836070-14A6-4A0C-9EE1-CB3C767A7714}" type="pres">
      <dgm:prSet presAssocID="{3534962D-909D-460D-A60D-DFD8B76FFCAC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28742D6-13A5-4E34-B5C0-67FEDD6C3533}" type="pres">
      <dgm:prSet presAssocID="{3534962D-909D-460D-A60D-DFD8B76FFCAC}" presName="level3hierChild" presStyleCnt="0"/>
      <dgm:spPr/>
      <dgm:t>
        <a:bodyPr/>
        <a:lstStyle/>
        <a:p>
          <a:endParaRPr lang="pt-BR"/>
        </a:p>
      </dgm:t>
    </dgm:pt>
  </dgm:ptLst>
  <dgm:cxnLst>
    <dgm:cxn modelId="{B13B52EB-6939-4233-BE11-F779B53F8E58}" srcId="{909336A0-620F-4EBF-8917-767B9CEB96E5}" destId="{4CC07248-1970-4B74-A405-951A8AA432B6}" srcOrd="3" destOrd="0" parTransId="{4DBEEEBF-601B-4A24-AAD2-9E4471B59167}" sibTransId="{F6F8A189-05C7-4B4F-8D54-9B4951D2DE51}"/>
    <dgm:cxn modelId="{B9AD1E21-F448-4204-8CC7-DA7C0B58BD26}" type="presOf" srcId="{5DC4FA72-5D17-40D4-AC2C-43092B557575}" destId="{39F2634E-8555-4B7B-97CC-702BA0CAD3A9}" srcOrd="0" destOrd="0" presId="urn:microsoft.com/office/officeart/2008/layout/HorizontalMultiLevelHierarchy"/>
    <dgm:cxn modelId="{894FB673-2AEF-4263-A4A2-1772C26C08B7}" type="presOf" srcId="{1DEC0E24-FC7D-4AB0-9603-B930336EC132}" destId="{5909BC50-D95C-46D2-BEE9-19CF22998D7B}" srcOrd="0" destOrd="0" presId="urn:microsoft.com/office/officeart/2008/layout/HorizontalMultiLevelHierarchy"/>
    <dgm:cxn modelId="{552FF018-0AA9-49D7-81B1-CC476A338B3D}" srcId="{909336A0-620F-4EBF-8917-767B9CEB96E5}" destId="{3534962D-909D-460D-A60D-DFD8B76FFCAC}" srcOrd="5" destOrd="0" parTransId="{5DC4FA72-5D17-40D4-AC2C-43092B557575}" sibTransId="{A84F0EB0-B28B-4488-8988-AE996A982531}"/>
    <dgm:cxn modelId="{AD035559-FADD-4B4F-9623-2808955D7DFA}" srcId="{909336A0-620F-4EBF-8917-767B9CEB96E5}" destId="{9DFD50B4-B40F-4B0D-BADF-26F1E43D0A15}" srcOrd="2" destOrd="0" parTransId="{CB0F1FBA-15A5-4C80-9C61-9A3C5A84DE70}" sibTransId="{9FECCEF6-5729-4478-86D4-9EA132325313}"/>
    <dgm:cxn modelId="{1F1BE23E-9F6F-4008-957D-C8E44C2D50AB}" type="presOf" srcId="{C8273124-9752-4439-920E-7E1567B637CA}" destId="{59D2458F-8624-482F-B5E6-8230B594F308}" srcOrd="1" destOrd="0" presId="urn:microsoft.com/office/officeart/2008/layout/HorizontalMultiLevelHierarchy"/>
    <dgm:cxn modelId="{CF010810-8B0D-4B0F-B163-14169AB26AEB}" type="presOf" srcId="{BE88ABFD-D759-4777-A19B-85531D23AC9C}" destId="{776F220E-96D6-42EB-9B5F-18C0D0993FD9}" srcOrd="0" destOrd="0" presId="urn:microsoft.com/office/officeart/2008/layout/HorizontalMultiLevelHierarchy"/>
    <dgm:cxn modelId="{854AE3D8-ED18-43B0-908B-7EA3565F1C46}" type="presOf" srcId="{4CC07248-1970-4B74-A405-951A8AA432B6}" destId="{D96CC4FA-4018-400D-B041-67E33A83148B}" srcOrd="0" destOrd="0" presId="urn:microsoft.com/office/officeart/2008/layout/HorizontalMultiLevelHierarchy"/>
    <dgm:cxn modelId="{6CA067D9-ECA9-46F9-9D25-445C061FC93E}" type="presOf" srcId="{605E7987-1C07-4E55-B4C5-2F48EF35FC36}" destId="{F8023F04-D9BC-4F0F-92DA-B1D7A2B58433}" srcOrd="1" destOrd="0" presId="urn:microsoft.com/office/officeart/2008/layout/HorizontalMultiLevelHierarchy"/>
    <dgm:cxn modelId="{187C79A4-B63C-4511-A734-87247C9469BE}" srcId="{1DEC0E24-FC7D-4AB0-9603-B930336EC132}" destId="{909336A0-620F-4EBF-8917-767B9CEB96E5}" srcOrd="0" destOrd="0" parTransId="{E9B0D9EA-1744-4496-8F2A-3F28D076237D}" sibTransId="{1EF344E1-E6D9-4F6E-9055-92DF4EEA1015}"/>
    <dgm:cxn modelId="{1EC8E5C6-33D7-4337-BCE0-B0720AC9D098}" srcId="{909336A0-620F-4EBF-8917-767B9CEB96E5}" destId="{4420E5F5-CD0E-4EF3-AF53-4F9CA4157248}" srcOrd="0" destOrd="0" parTransId="{605E7987-1C07-4E55-B4C5-2F48EF35FC36}" sibTransId="{B06D3916-C87C-490F-9F1C-9810EFC87001}"/>
    <dgm:cxn modelId="{46F3F7AB-7877-444E-8912-2300D613D98D}" type="presOf" srcId="{C8273124-9752-4439-920E-7E1567B637CA}" destId="{728FB80C-B330-4EA9-B4A4-218914601F2A}" srcOrd="0" destOrd="0" presId="urn:microsoft.com/office/officeart/2008/layout/HorizontalMultiLevelHierarchy"/>
    <dgm:cxn modelId="{A608AA70-0F9E-41EB-BDFB-D155E5A8B18B}" type="presOf" srcId="{4DBEEEBF-601B-4A24-AAD2-9E4471B59167}" destId="{6B9067E8-D3BE-45B2-8776-4817E464902B}" srcOrd="0" destOrd="0" presId="urn:microsoft.com/office/officeart/2008/layout/HorizontalMultiLevelHierarchy"/>
    <dgm:cxn modelId="{C199EE9D-96CC-4DBF-86D0-614038588805}" type="presOf" srcId="{CB0F1FBA-15A5-4C80-9C61-9A3C5A84DE70}" destId="{13FA1D1C-9E23-4D01-AA5F-CFC5B4A91F06}" srcOrd="0" destOrd="0" presId="urn:microsoft.com/office/officeart/2008/layout/HorizontalMultiLevelHierarchy"/>
    <dgm:cxn modelId="{82BE17F3-DAE9-4907-BE53-9D08CDF40D33}" type="presOf" srcId="{4420E5F5-CD0E-4EF3-AF53-4F9CA4157248}" destId="{F090924D-3719-4F11-845F-05D9440F9879}" srcOrd="0" destOrd="0" presId="urn:microsoft.com/office/officeart/2008/layout/HorizontalMultiLevelHierarchy"/>
    <dgm:cxn modelId="{97538BB4-1706-4D8D-9304-9C06A0EEF994}" type="presOf" srcId="{4F6388B0-3205-4D24-BC73-65DC47D4BCB3}" destId="{C872278F-8321-4C5F-8314-E035AD922C31}" srcOrd="0" destOrd="0" presId="urn:microsoft.com/office/officeart/2008/layout/HorizontalMultiLevelHierarchy"/>
    <dgm:cxn modelId="{A7E3231E-FDF9-4918-A1CA-D2C21B9556F3}" srcId="{909336A0-620F-4EBF-8917-767B9CEB96E5}" destId="{4F6388B0-3205-4D24-BC73-65DC47D4BCB3}" srcOrd="4" destOrd="0" parTransId="{BE88ABFD-D759-4777-A19B-85531D23AC9C}" sibTransId="{0384388A-BB18-4D19-8F6B-353F746A6C80}"/>
    <dgm:cxn modelId="{66928381-9416-47A8-AD01-A2456F23F70D}" type="presOf" srcId="{3534962D-909D-460D-A60D-DFD8B76FFCAC}" destId="{97836070-14A6-4A0C-9EE1-CB3C767A7714}" srcOrd="0" destOrd="0" presId="urn:microsoft.com/office/officeart/2008/layout/HorizontalMultiLevelHierarchy"/>
    <dgm:cxn modelId="{EF5A9FF2-8E30-4D9E-ADBD-2934A49C75FF}" type="presOf" srcId="{CB0F1FBA-15A5-4C80-9C61-9A3C5A84DE70}" destId="{C12FE7DC-4EBF-443C-8B9D-0C8BB375B186}" srcOrd="1" destOrd="0" presId="urn:microsoft.com/office/officeart/2008/layout/HorizontalMultiLevelHierarchy"/>
    <dgm:cxn modelId="{5F13208B-4D71-44F3-8590-3E593B8309F0}" type="presOf" srcId="{909336A0-620F-4EBF-8917-767B9CEB96E5}" destId="{E977D0EB-27A8-4621-9FBE-8755F892EBF5}" srcOrd="0" destOrd="0" presId="urn:microsoft.com/office/officeart/2008/layout/HorizontalMultiLevelHierarchy"/>
    <dgm:cxn modelId="{693D31C2-6F9F-4834-8CA7-63C5EB2CADC0}" type="presOf" srcId="{4DBEEEBF-601B-4A24-AAD2-9E4471B59167}" destId="{1B4BDA07-9F31-4845-9A00-172BB0BDD6C3}" srcOrd="1" destOrd="0" presId="urn:microsoft.com/office/officeart/2008/layout/HorizontalMultiLevelHierarchy"/>
    <dgm:cxn modelId="{E7B700EC-00AF-4E47-9641-D9D515DA6D61}" type="presOf" srcId="{2BA46CC3-A8D4-428D-A2C1-396F1947E820}" destId="{9A63452E-066D-47DB-8F71-2F4364934213}" srcOrd="0" destOrd="0" presId="urn:microsoft.com/office/officeart/2008/layout/HorizontalMultiLevelHierarchy"/>
    <dgm:cxn modelId="{799DDB36-25E6-4647-933B-6245CF620894}" type="presOf" srcId="{BE88ABFD-D759-4777-A19B-85531D23AC9C}" destId="{60F2F2BC-92E7-45F1-8738-CB21A5B63A20}" srcOrd="1" destOrd="0" presId="urn:microsoft.com/office/officeart/2008/layout/HorizontalMultiLevelHierarchy"/>
    <dgm:cxn modelId="{D33161C0-B981-4FD1-B308-ED814B3022D5}" srcId="{909336A0-620F-4EBF-8917-767B9CEB96E5}" destId="{2BA46CC3-A8D4-428D-A2C1-396F1947E820}" srcOrd="1" destOrd="0" parTransId="{C8273124-9752-4439-920E-7E1567B637CA}" sibTransId="{454114F2-0DB7-46DA-81C9-EA8A42495980}"/>
    <dgm:cxn modelId="{40AE4E8F-9DF6-4409-AF67-84EAE5A681D3}" type="presOf" srcId="{605E7987-1C07-4E55-B4C5-2F48EF35FC36}" destId="{0DE34EDF-A0F0-4BCB-8F9E-2D7FA8031715}" srcOrd="0" destOrd="0" presId="urn:microsoft.com/office/officeart/2008/layout/HorizontalMultiLevelHierarchy"/>
    <dgm:cxn modelId="{0DD65F33-A86E-40AB-9C42-8906F425F86D}" type="presOf" srcId="{9DFD50B4-B40F-4B0D-BADF-26F1E43D0A15}" destId="{5C3C4D64-E6E8-4147-8943-7C73AF45EF11}" srcOrd="0" destOrd="0" presId="urn:microsoft.com/office/officeart/2008/layout/HorizontalMultiLevelHierarchy"/>
    <dgm:cxn modelId="{5601EA45-87A0-4BDB-9BCE-E3AB6A6DDBC3}" type="presOf" srcId="{5DC4FA72-5D17-40D4-AC2C-43092B557575}" destId="{2849E61F-C2F8-4EA4-A9C6-B91E1E113168}" srcOrd="1" destOrd="0" presId="urn:microsoft.com/office/officeart/2008/layout/HorizontalMultiLevelHierarchy"/>
    <dgm:cxn modelId="{DC866F65-E8FB-447D-868E-9CA9B7F14374}" type="presParOf" srcId="{5909BC50-D95C-46D2-BEE9-19CF22998D7B}" destId="{0A30865E-0955-478B-A1D0-CDACD1EDA8EE}" srcOrd="0" destOrd="0" presId="urn:microsoft.com/office/officeart/2008/layout/HorizontalMultiLevelHierarchy"/>
    <dgm:cxn modelId="{84E0B9B6-CC05-4813-A4B3-B8C3F2C29DE6}" type="presParOf" srcId="{0A30865E-0955-478B-A1D0-CDACD1EDA8EE}" destId="{E977D0EB-27A8-4621-9FBE-8755F892EBF5}" srcOrd="0" destOrd="0" presId="urn:microsoft.com/office/officeart/2008/layout/HorizontalMultiLevelHierarchy"/>
    <dgm:cxn modelId="{C454157F-3BBC-4B35-9170-8DAC952F0431}" type="presParOf" srcId="{0A30865E-0955-478B-A1D0-CDACD1EDA8EE}" destId="{EDBEFBF5-2C88-4C45-A2BC-0DCD767DA2E1}" srcOrd="1" destOrd="0" presId="urn:microsoft.com/office/officeart/2008/layout/HorizontalMultiLevelHierarchy"/>
    <dgm:cxn modelId="{645BE693-DD8E-487B-94FB-811AF7CCF5AC}" type="presParOf" srcId="{EDBEFBF5-2C88-4C45-A2BC-0DCD767DA2E1}" destId="{0DE34EDF-A0F0-4BCB-8F9E-2D7FA8031715}" srcOrd="0" destOrd="0" presId="urn:microsoft.com/office/officeart/2008/layout/HorizontalMultiLevelHierarchy"/>
    <dgm:cxn modelId="{9FD3EBF9-6973-48B0-8757-6F4E6633848A}" type="presParOf" srcId="{0DE34EDF-A0F0-4BCB-8F9E-2D7FA8031715}" destId="{F8023F04-D9BC-4F0F-92DA-B1D7A2B58433}" srcOrd="0" destOrd="0" presId="urn:microsoft.com/office/officeart/2008/layout/HorizontalMultiLevelHierarchy"/>
    <dgm:cxn modelId="{2551DAA2-690E-4F99-B8AE-1076E396742B}" type="presParOf" srcId="{EDBEFBF5-2C88-4C45-A2BC-0DCD767DA2E1}" destId="{A0372223-2E85-4EF4-8201-25C5AFAF8AD0}" srcOrd="1" destOrd="0" presId="urn:microsoft.com/office/officeart/2008/layout/HorizontalMultiLevelHierarchy"/>
    <dgm:cxn modelId="{DCB21387-3D8F-498E-94A1-36614D44747E}" type="presParOf" srcId="{A0372223-2E85-4EF4-8201-25C5AFAF8AD0}" destId="{F090924D-3719-4F11-845F-05D9440F9879}" srcOrd="0" destOrd="0" presId="urn:microsoft.com/office/officeart/2008/layout/HorizontalMultiLevelHierarchy"/>
    <dgm:cxn modelId="{46A1E45E-FD25-4817-8316-7D44DD3D342F}" type="presParOf" srcId="{A0372223-2E85-4EF4-8201-25C5AFAF8AD0}" destId="{75181F47-508A-43B2-9E38-4FFCCF47B5AE}" srcOrd="1" destOrd="0" presId="urn:microsoft.com/office/officeart/2008/layout/HorizontalMultiLevelHierarchy"/>
    <dgm:cxn modelId="{C70E358B-6E23-4A16-B50A-9A980F72447F}" type="presParOf" srcId="{EDBEFBF5-2C88-4C45-A2BC-0DCD767DA2E1}" destId="{728FB80C-B330-4EA9-B4A4-218914601F2A}" srcOrd="2" destOrd="0" presId="urn:microsoft.com/office/officeart/2008/layout/HorizontalMultiLevelHierarchy"/>
    <dgm:cxn modelId="{BCD6B4D4-57AB-4843-AA97-35CABE96FF32}" type="presParOf" srcId="{728FB80C-B330-4EA9-B4A4-218914601F2A}" destId="{59D2458F-8624-482F-B5E6-8230B594F308}" srcOrd="0" destOrd="0" presId="urn:microsoft.com/office/officeart/2008/layout/HorizontalMultiLevelHierarchy"/>
    <dgm:cxn modelId="{F0CFF587-2F73-4405-B07F-A48045808625}" type="presParOf" srcId="{EDBEFBF5-2C88-4C45-A2BC-0DCD767DA2E1}" destId="{2533D998-1019-4D7D-BD8E-8436BD3A6FF2}" srcOrd="3" destOrd="0" presId="urn:microsoft.com/office/officeart/2008/layout/HorizontalMultiLevelHierarchy"/>
    <dgm:cxn modelId="{6D5BA70B-C890-46D0-9098-E0530008EE0A}" type="presParOf" srcId="{2533D998-1019-4D7D-BD8E-8436BD3A6FF2}" destId="{9A63452E-066D-47DB-8F71-2F4364934213}" srcOrd="0" destOrd="0" presId="urn:microsoft.com/office/officeart/2008/layout/HorizontalMultiLevelHierarchy"/>
    <dgm:cxn modelId="{AD3B73D5-701B-4084-BA03-D5695EDF2EE3}" type="presParOf" srcId="{2533D998-1019-4D7D-BD8E-8436BD3A6FF2}" destId="{0DE05520-DCB4-4840-9140-FFAA38EB5683}" srcOrd="1" destOrd="0" presId="urn:microsoft.com/office/officeart/2008/layout/HorizontalMultiLevelHierarchy"/>
    <dgm:cxn modelId="{05DFCC20-8E02-4C7D-970D-34975179DF02}" type="presParOf" srcId="{EDBEFBF5-2C88-4C45-A2BC-0DCD767DA2E1}" destId="{13FA1D1C-9E23-4D01-AA5F-CFC5B4A91F06}" srcOrd="4" destOrd="0" presId="urn:microsoft.com/office/officeart/2008/layout/HorizontalMultiLevelHierarchy"/>
    <dgm:cxn modelId="{602B160F-3E2A-4BCE-AF60-01A777193322}" type="presParOf" srcId="{13FA1D1C-9E23-4D01-AA5F-CFC5B4A91F06}" destId="{C12FE7DC-4EBF-443C-8B9D-0C8BB375B186}" srcOrd="0" destOrd="0" presId="urn:microsoft.com/office/officeart/2008/layout/HorizontalMultiLevelHierarchy"/>
    <dgm:cxn modelId="{255180A1-E803-4B47-BA02-5964F143E09C}" type="presParOf" srcId="{EDBEFBF5-2C88-4C45-A2BC-0DCD767DA2E1}" destId="{C8248710-2D6C-4AB8-9CD1-231CE23BA6F5}" srcOrd="5" destOrd="0" presId="urn:microsoft.com/office/officeart/2008/layout/HorizontalMultiLevelHierarchy"/>
    <dgm:cxn modelId="{CAFC6D7D-DEDB-4AE1-8F55-0E8EE28692E1}" type="presParOf" srcId="{C8248710-2D6C-4AB8-9CD1-231CE23BA6F5}" destId="{5C3C4D64-E6E8-4147-8943-7C73AF45EF11}" srcOrd="0" destOrd="0" presId="urn:microsoft.com/office/officeart/2008/layout/HorizontalMultiLevelHierarchy"/>
    <dgm:cxn modelId="{CE7E1E83-79EF-4BC8-AC44-131387E0683D}" type="presParOf" srcId="{C8248710-2D6C-4AB8-9CD1-231CE23BA6F5}" destId="{35A6F860-9636-47DD-9CC3-8BA0D812F793}" srcOrd="1" destOrd="0" presId="urn:microsoft.com/office/officeart/2008/layout/HorizontalMultiLevelHierarchy"/>
    <dgm:cxn modelId="{1FEA97C3-1772-461F-93E9-ACA7FBF0EB7E}" type="presParOf" srcId="{EDBEFBF5-2C88-4C45-A2BC-0DCD767DA2E1}" destId="{6B9067E8-D3BE-45B2-8776-4817E464902B}" srcOrd="6" destOrd="0" presId="urn:microsoft.com/office/officeart/2008/layout/HorizontalMultiLevelHierarchy"/>
    <dgm:cxn modelId="{0814A5F2-2618-4BFC-A7B5-EC44C9966A6D}" type="presParOf" srcId="{6B9067E8-D3BE-45B2-8776-4817E464902B}" destId="{1B4BDA07-9F31-4845-9A00-172BB0BDD6C3}" srcOrd="0" destOrd="0" presId="urn:microsoft.com/office/officeart/2008/layout/HorizontalMultiLevelHierarchy"/>
    <dgm:cxn modelId="{10A23AB0-FBAF-4924-B80B-87667429F423}" type="presParOf" srcId="{EDBEFBF5-2C88-4C45-A2BC-0DCD767DA2E1}" destId="{A79F590F-D92E-473C-8978-AFF7F3B60B1C}" srcOrd="7" destOrd="0" presId="urn:microsoft.com/office/officeart/2008/layout/HorizontalMultiLevelHierarchy"/>
    <dgm:cxn modelId="{1CC8A670-37F4-49DB-9D18-B7CB59AE8D0B}" type="presParOf" srcId="{A79F590F-D92E-473C-8978-AFF7F3B60B1C}" destId="{D96CC4FA-4018-400D-B041-67E33A83148B}" srcOrd="0" destOrd="0" presId="urn:microsoft.com/office/officeart/2008/layout/HorizontalMultiLevelHierarchy"/>
    <dgm:cxn modelId="{D56FB330-DB59-4611-B519-C82AC085C537}" type="presParOf" srcId="{A79F590F-D92E-473C-8978-AFF7F3B60B1C}" destId="{FD76CDB9-FE3F-4F62-AD7B-F496A81BA6EF}" srcOrd="1" destOrd="0" presId="urn:microsoft.com/office/officeart/2008/layout/HorizontalMultiLevelHierarchy"/>
    <dgm:cxn modelId="{D89C8653-78E8-4402-B111-58ADDB5C68E8}" type="presParOf" srcId="{EDBEFBF5-2C88-4C45-A2BC-0DCD767DA2E1}" destId="{776F220E-96D6-42EB-9B5F-18C0D0993FD9}" srcOrd="8" destOrd="0" presId="urn:microsoft.com/office/officeart/2008/layout/HorizontalMultiLevelHierarchy"/>
    <dgm:cxn modelId="{55772C40-40A9-42D2-860A-533A965CB58A}" type="presParOf" srcId="{776F220E-96D6-42EB-9B5F-18C0D0993FD9}" destId="{60F2F2BC-92E7-45F1-8738-CB21A5B63A20}" srcOrd="0" destOrd="0" presId="urn:microsoft.com/office/officeart/2008/layout/HorizontalMultiLevelHierarchy"/>
    <dgm:cxn modelId="{F5A3685B-8E14-4AE8-ABFF-91789857211B}" type="presParOf" srcId="{EDBEFBF5-2C88-4C45-A2BC-0DCD767DA2E1}" destId="{1A3AA75E-61B4-44A5-A000-599101D8C118}" srcOrd="9" destOrd="0" presId="urn:microsoft.com/office/officeart/2008/layout/HorizontalMultiLevelHierarchy"/>
    <dgm:cxn modelId="{7F7AB2D5-2E2F-4E9A-B054-EA5A9DED778E}" type="presParOf" srcId="{1A3AA75E-61B4-44A5-A000-599101D8C118}" destId="{C872278F-8321-4C5F-8314-E035AD922C31}" srcOrd="0" destOrd="0" presId="urn:microsoft.com/office/officeart/2008/layout/HorizontalMultiLevelHierarchy"/>
    <dgm:cxn modelId="{892624EB-DCA4-41BD-972B-F48E1411D47C}" type="presParOf" srcId="{1A3AA75E-61B4-44A5-A000-599101D8C118}" destId="{2D119605-E651-45E7-947D-C8B95F12F1FF}" srcOrd="1" destOrd="0" presId="urn:microsoft.com/office/officeart/2008/layout/HorizontalMultiLevelHierarchy"/>
    <dgm:cxn modelId="{3CF7390D-EE4D-4BDB-BCDE-E5066881AC83}" type="presParOf" srcId="{EDBEFBF5-2C88-4C45-A2BC-0DCD767DA2E1}" destId="{39F2634E-8555-4B7B-97CC-702BA0CAD3A9}" srcOrd="10" destOrd="0" presId="urn:microsoft.com/office/officeart/2008/layout/HorizontalMultiLevelHierarchy"/>
    <dgm:cxn modelId="{6B1F3951-22EF-49C4-85CE-B158431EDE54}" type="presParOf" srcId="{39F2634E-8555-4B7B-97CC-702BA0CAD3A9}" destId="{2849E61F-C2F8-4EA4-A9C6-B91E1E113168}" srcOrd="0" destOrd="0" presId="urn:microsoft.com/office/officeart/2008/layout/HorizontalMultiLevelHierarchy"/>
    <dgm:cxn modelId="{10523753-EF15-4407-ABEF-CC2DAD8FEC47}" type="presParOf" srcId="{EDBEFBF5-2C88-4C45-A2BC-0DCD767DA2E1}" destId="{1E87FC26-91F9-43AA-AD96-090F959552EB}" srcOrd="11" destOrd="0" presId="urn:microsoft.com/office/officeart/2008/layout/HorizontalMultiLevelHierarchy"/>
    <dgm:cxn modelId="{9E9D01BF-1B96-4F21-86A6-389BBE354DCB}" type="presParOf" srcId="{1E87FC26-91F9-43AA-AD96-090F959552EB}" destId="{97836070-14A6-4A0C-9EE1-CB3C767A7714}" srcOrd="0" destOrd="0" presId="urn:microsoft.com/office/officeart/2008/layout/HorizontalMultiLevelHierarchy"/>
    <dgm:cxn modelId="{4E00059C-5761-4012-896B-02E5F0D21C0E}" type="presParOf" srcId="{1E87FC26-91F9-43AA-AD96-090F959552EB}" destId="{628742D6-13A5-4E34-B5C0-67FEDD6C3533}" srcOrd="1" destOrd="0" presId="urn:microsoft.com/office/officeart/2008/layout/HorizontalMultiLevelHierarchy"/>
  </dgm:cxnLst>
  <dgm:bg>
    <a:solidFill>
      <a:srgbClr val="00B0F0"/>
    </a:solidFill>
  </dgm:bg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F2634E-8555-4B7B-97CC-702BA0CAD3A9}">
      <dsp:nvSpPr>
        <dsp:cNvPr id="0" name=""/>
        <dsp:cNvSpPr/>
      </dsp:nvSpPr>
      <dsp:spPr>
        <a:xfrm>
          <a:off x="1889732" y="1533525"/>
          <a:ext cx="277104" cy="1320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552" y="0"/>
              </a:lnTo>
              <a:lnTo>
                <a:pt x="138552" y="1320045"/>
              </a:lnTo>
              <a:lnTo>
                <a:pt x="277104" y="132004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94564" y="2159827"/>
        <a:ext cx="67440" cy="67440"/>
      </dsp:txXfrm>
    </dsp:sp>
    <dsp:sp modelId="{776F220E-96D6-42EB-9B5F-18C0D0993FD9}">
      <dsp:nvSpPr>
        <dsp:cNvPr id="0" name=""/>
        <dsp:cNvSpPr/>
      </dsp:nvSpPr>
      <dsp:spPr>
        <a:xfrm>
          <a:off x="1889732" y="1533525"/>
          <a:ext cx="277104" cy="792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552" y="0"/>
              </a:lnTo>
              <a:lnTo>
                <a:pt x="138552" y="792027"/>
              </a:lnTo>
              <a:lnTo>
                <a:pt x="277104" y="79202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07307" y="1908561"/>
        <a:ext cx="41955" cy="41955"/>
      </dsp:txXfrm>
    </dsp:sp>
    <dsp:sp modelId="{6B9067E8-D3BE-45B2-8776-4817E464902B}">
      <dsp:nvSpPr>
        <dsp:cNvPr id="0" name=""/>
        <dsp:cNvSpPr/>
      </dsp:nvSpPr>
      <dsp:spPr>
        <a:xfrm>
          <a:off x="1889732" y="1533525"/>
          <a:ext cx="277104" cy="2640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552" y="0"/>
              </a:lnTo>
              <a:lnTo>
                <a:pt x="138552" y="264009"/>
              </a:lnTo>
              <a:lnTo>
                <a:pt x="277104" y="26400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18716" y="1655961"/>
        <a:ext cx="19136" cy="19136"/>
      </dsp:txXfrm>
    </dsp:sp>
    <dsp:sp modelId="{13FA1D1C-9E23-4D01-AA5F-CFC5B4A91F06}">
      <dsp:nvSpPr>
        <dsp:cNvPr id="0" name=""/>
        <dsp:cNvSpPr/>
      </dsp:nvSpPr>
      <dsp:spPr>
        <a:xfrm>
          <a:off x="1889732" y="1269515"/>
          <a:ext cx="277104" cy="264009"/>
        </a:xfrm>
        <a:custGeom>
          <a:avLst/>
          <a:gdLst/>
          <a:ahLst/>
          <a:cxnLst/>
          <a:rect l="0" t="0" r="0" b="0"/>
          <a:pathLst>
            <a:path>
              <a:moveTo>
                <a:pt x="0" y="264009"/>
              </a:moveTo>
              <a:lnTo>
                <a:pt x="138552" y="264009"/>
              </a:lnTo>
              <a:lnTo>
                <a:pt x="138552" y="0"/>
              </a:lnTo>
              <a:lnTo>
                <a:pt x="277104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18716" y="1391951"/>
        <a:ext cx="19136" cy="19136"/>
      </dsp:txXfrm>
    </dsp:sp>
    <dsp:sp modelId="{728FB80C-B330-4EA9-B4A4-218914601F2A}">
      <dsp:nvSpPr>
        <dsp:cNvPr id="0" name=""/>
        <dsp:cNvSpPr/>
      </dsp:nvSpPr>
      <dsp:spPr>
        <a:xfrm>
          <a:off x="1889732" y="741497"/>
          <a:ext cx="277104" cy="792027"/>
        </a:xfrm>
        <a:custGeom>
          <a:avLst/>
          <a:gdLst/>
          <a:ahLst/>
          <a:cxnLst/>
          <a:rect l="0" t="0" r="0" b="0"/>
          <a:pathLst>
            <a:path>
              <a:moveTo>
                <a:pt x="0" y="792027"/>
              </a:moveTo>
              <a:lnTo>
                <a:pt x="138552" y="792027"/>
              </a:lnTo>
              <a:lnTo>
                <a:pt x="138552" y="0"/>
              </a:lnTo>
              <a:lnTo>
                <a:pt x="277104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07307" y="1116533"/>
        <a:ext cx="41955" cy="41955"/>
      </dsp:txXfrm>
    </dsp:sp>
    <dsp:sp modelId="{0DE34EDF-A0F0-4BCB-8F9E-2D7FA8031715}">
      <dsp:nvSpPr>
        <dsp:cNvPr id="0" name=""/>
        <dsp:cNvSpPr/>
      </dsp:nvSpPr>
      <dsp:spPr>
        <a:xfrm>
          <a:off x="1889732" y="213479"/>
          <a:ext cx="277104" cy="1320045"/>
        </a:xfrm>
        <a:custGeom>
          <a:avLst/>
          <a:gdLst/>
          <a:ahLst/>
          <a:cxnLst/>
          <a:rect l="0" t="0" r="0" b="0"/>
          <a:pathLst>
            <a:path>
              <a:moveTo>
                <a:pt x="0" y="1320045"/>
              </a:moveTo>
              <a:lnTo>
                <a:pt x="138552" y="1320045"/>
              </a:lnTo>
              <a:lnTo>
                <a:pt x="138552" y="0"/>
              </a:lnTo>
              <a:lnTo>
                <a:pt x="277104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94564" y="839781"/>
        <a:ext cx="67440" cy="67440"/>
      </dsp:txXfrm>
    </dsp:sp>
    <dsp:sp modelId="{E977D0EB-27A8-4621-9FBE-8755F892EBF5}">
      <dsp:nvSpPr>
        <dsp:cNvPr id="0" name=""/>
        <dsp:cNvSpPr/>
      </dsp:nvSpPr>
      <dsp:spPr>
        <a:xfrm rot="16200000">
          <a:off x="566907" y="1322317"/>
          <a:ext cx="2223235" cy="4224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kern="1200" cap="all" baseline="0">
              <a:latin typeface="Arial" panose="020B0604020202020204" pitchFamily="34" charset="0"/>
              <a:cs typeface="Arial" panose="020B0604020202020204" pitchFamily="34" charset="0"/>
            </a:rPr>
            <a:t>Signos</a:t>
          </a:r>
        </a:p>
      </dsp:txBody>
      <dsp:txXfrm>
        <a:off x="566907" y="1322317"/>
        <a:ext cx="2223235" cy="422414"/>
      </dsp:txXfrm>
    </dsp:sp>
    <dsp:sp modelId="{F090924D-3719-4F11-845F-05D9440F9879}">
      <dsp:nvSpPr>
        <dsp:cNvPr id="0" name=""/>
        <dsp:cNvSpPr/>
      </dsp:nvSpPr>
      <dsp:spPr>
        <a:xfrm>
          <a:off x="2166836" y="2271"/>
          <a:ext cx="1385520" cy="4224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kern="1200">
              <a:latin typeface="Arial" panose="020B0604020202020204" pitchFamily="34" charset="0"/>
              <a:cs typeface="Arial" panose="020B0604020202020204" pitchFamily="34" charset="0"/>
            </a:rPr>
            <a:t>Normatização</a:t>
          </a:r>
        </a:p>
      </dsp:txBody>
      <dsp:txXfrm>
        <a:off x="2166836" y="2271"/>
        <a:ext cx="1385520" cy="422414"/>
      </dsp:txXfrm>
    </dsp:sp>
    <dsp:sp modelId="{9A63452E-066D-47DB-8F71-2F4364934213}">
      <dsp:nvSpPr>
        <dsp:cNvPr id="0" name=""/>
        <dsp:cNvSpPr/>
      </dsp:nvSpPr>
      <dsp:spPr>
        <a:xfrm>
          <a:off x="2166836" y="530290"/>
          <a:ext cx="1385520" cy="4224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kern="1200">
              <a:latin typeface="Arial" panose="020B0604020202020204" pitchFamily="34" charset="0"/>
              <a:cs typeface="Arial" panose="020B0604020202020204" pitchFamily="34" charset="0"/>
            </a:rPr>
            <a:t>Padrão de desenho</a:t>
          </a:r>
        </a:p>
      </dsp:txBody>
      <dsp:txXfrm>
        <a:off x="2166836" y="530290"/>
        <a:ext cx="1385520" cy="422414"/>
      </dsp:txXfrm>
    </dsp:sp>
    <dsp:sp modelId="{5C3C4D64-E6E8-4147-8943-7C73AF45EF11}">
      <dsp:nvSpPr>
        <dsp:cNvPr id="0" name=""/>
        <dsp:cNvSpPr/>
      </dsp:nvSpPr>
      <dsp:spPr>
        <a:xfrm>
          <a:off x="2166836" y="1058308"/>
          <a:ext cx="1385520" cy="4224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kern="1200">
              <a:latin typeface="Arial" panose="020B0604020202020204" pitchFamily="34" charset="0"/>
              <a:cs typeface="Arial" panose="020B0604020202020204" pitchFamily="34" charset="0"/>
            </a:rPr>
            <a:t>Correspondência entre signos, palavras e sentidos</a:t>
          </a:r>
        </a:p>
      </dsp:txBody>
      <dsp:txXfrm>
        <a:off x="2166836" y="1058308"/>
        <a:ext cx="1385520" cy="422414"/>
      </dsp:txXfrm>
    </dsp:sp>
    <dsp:sp modelId="{D96CC4FA-4018-400D-B041-67E33A83148B}">
      <dsp:nvSpPr>
        <dsp:cNvPr id="0" name=""/>
        <dsp:cNvSpPr/>
      </dsp:nvSpPr>
      <dsp:spPr>
        <a:xfrm>
          <a:off x="2166836" y="1586326"/>
          <a:ext cx="1385520" cy="4224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kern="1200">
              <a:latin typeface="Arial" panose="020B0604020202020204" pitchFamily="34" charset="0"/>
              <a:cs typeface="Arial" panose="020B0604020202020204" pitchFamily="34" charset="0"/>
            </a:rPr>
            <a:t>Valores silábicos definidos</a:t>
          </a:r>
        </a:p>
      </dsp:txBody>
      <dsp:txXfrm>
        <a:off x="2166836" y="1586326"/>
        <a:ext cx="1385520" cy="422414"/>
      </dsp:txXfrm>
    </dsp:sp>
    <dsp:sp modelId="{C872278F-8321-4C5F-8314-E035AD922C31}">
      <dsp:nvSpPr>
        <dsp:cNvPr id="0" name=""/>
        <dsp:cNvSpPr/>
      </dsp:nvSpPr>
      <dsp:spPr>
        <a:xfrm>
          <a:off x="2166836" y="2114345"/>
          <a:ext cx="1385520" cy="4224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kern="1200">
              <a:latin typeface="Arial" panose="020B0604020202020204" pitchFamily="34" charset="0"/>
              <a:cs typeface="Arial" panose="020B0604020202020204" pitchFamily="34" charset="0"/>
            </a:rPr>
            <a:t>Regras quanto a direção, à forma e a sequência das linhas</a:t>
          </a:r>
        </a:p>
      </dsp:txBody>
      <dsp:txXfrm>
        <a:off x="2166836" y="2114345"/>
        <a:ext cx="1385520" cy="422414"/>
      </dsp:txXfrm>
    </dsp:sp>
    <dsp:sp modelId="{97836070-14A6-4A0C-9EE1-CB3C767A7714}">
      <dsp:nvSpPr>
        <dsp:cNvPr id="0" name=""/>
        <dsp:cNvSpPr/>
      </dsp:nvSpPr>
      <dsp:spPr>
        <a:xfrm>
          <a:off x="2166836" y="2642363"/>
          <a:ext cx="1385520" cy="4224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kern="1200">
              <a:latin typeface="Arial" panose="020B0604020202020204" pitchFamily="34" charset="0"/>
              <a:cs typeface="Arial" panose="020B0604020202020204" pitchFamily="34" charset="0"/>
            </a:rPr>
            <a:t>Aprendizagem efetiva das formas e princípios da escrita</a:t>
          </a:r>
        </a:p>
      </dsp:txBody>
      <dsp:txXfrm>
        <a:off x="2166836" y="2642363"/>
        <a:ext cx="1385520" cy="422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6485-407E-4713-BCD3-04E88E4B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4458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FAI-008TI</dc:creator>
  <cp:keywords/>
  <dc:description/>
  <cp:lastModifiedBy>Marcelo Soares</cp:lastModifiedBy>
  <cp:revision>39</cp:revision>
  <dcterms:created xsi:type="dcterms:W3CDTF">2019-09-03T23:48:00Z</dcterms:created>
  <dcterms:modified xsi:type="dcterms:W3CDTF">2019-10-14T16:42:00Z</dcterms:modified>
</cp:coreProperties>
</file>